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205" w:rsidRPr="002876AE" w:rsidRDefault="007C5205" w:rsidP="00C50D73">
      <w:pPr>
        <w:pStyle w:val="a8"/>
        <w:jc w:val="center"/>
        <w:rPr>
          <w:b/>
          <w:sz w:val="24"/>
          <w:szCs w:val="24"/>
        </w:rPr>
      </w:pPr>
      <w:bookmarkStart w:id="0" w:name="_Ref93089457"/>
      <w:bookmarkStart w:id="1" w:name="_Toc125426212"/>
      <w:r w:rsidRPr="002876AE">
        <w:rPr>
          <w:b/>
        </w:rPr>
        <w:t>Оценочная стадия</w:t>
      </w:r>
      <w:bookmarkEnd w:id="0"/>
      <w:bookmarkEnd w:id="1"/>
      <w:r w:rsidR="00C50D73" w:rsidRPr="002876AE">
        <w:rPr>
          <w:b/>
        </w:rPr>
        <w:t>.</w:t>
      </w:r>
    </w:p>
    <w:p w:rsidR="000932E6" w:rsidRPr="002876AE" w:rsidRDefault="000932E6" w:rsidP="00614767">
      <w:pPr>
        <w:pStyle w:val="a6"/>
        <w:spacing w:line="240" w:lineRule="auto"/>
        <w:ind w:firstLine="709"/>
        <w:rPr>
          <w:sz w:val="24"/>
          <w:szCs w:val="24"/>
        </w:rPr>
      </w:pPr>
      <w:r w:rsidRPr="002876AE">
        <w:rPr>
          <w:sz w:val="24"/>
          <w:szCs w:val="24"/>
        </w:rPr>
        <w:t xml:space="preserve">Оценка </w:t>
      </w:r>
      <w:r w:rsidR="00FE6DEF" w:rsidRPr="002876AE">
        <w:rPr>
          <w:sz w:val="24"/>
          <w:szCs w:val="24"/>
        </w:rPr>
        <w:t>Заявок</w:t>
      </w:r>
      <w:r w:rsidRPr="002876AE">
        <w:rPr>
          <w:sz w:val="24"/>
          <w:szCs w:val="24"/>
        </w:rPr>
        <w:t xml:space="preserve"> </w:t>
      </w:r>
      <w:r w:rsidR="00FE6DEF" w:rsidRPr="002876AE">
        <w:rPr>
          <w:sz w:val="24"/>
          <w:szCs w:val="24"/>
        </w:rPr>
        <w:t>Участников</w:t>
      </w:r>
      <w:r w:rsidRPr="002876AE">
        <w:rPr>
          <w:sz w:val="24"/>
          <w:szCs w:val="24"/>
        </w:rPr>
        <w:t xml:space="preserve"> Организатором осуществляется исходя из следующих критериев:</w:t>
      </w:r>
    </w:p>
    <w:p w:rsidR="00574A8C" w:rsidRPr="00CC3A37" w:rsidRDefault="00574A8C" w:rsidP="00614767">
      <w:pPr>
        <w:pStyle w:val="a6"/>
        <w:spacing w:line="240" w:lineRule="auto"/>
        <w:ind w:firstLine="709"/>
        <w:rPr>
          <w:sz w:val="14"/>
          <w:szCs w:val="14"/>
        </w:rPr>
      </w:pPr>
    </w:p>
    <w:p w:rsidR="00F85388" w:rsidRPr="002876AE" w:rsidRDefault="00F85388" w:rsidP="00F85388">
      <w:pPr>
        <w:pStyle w:val="a6"/>
        <w:numPr>
          <w:ilvl w:val="0"/>
          <w:numId w:val="12"/>
        </w:numPr>
        <w:spacing w:line="240" w:lineRule="auto"/>
        <w:rPr>
          <w:b/>
          <w:sz w:val="24"/>
          <w:szCs w:val="24"/>
        </w:rPr>
      </w:pPr>
      <w:r w:rsidRPr="002876AE">
        <w:rPr>
          <w:b/>
          <w:sz w:val="24"/>
          <w:szCs w:val="24"/>
        </w:rPr>
        <w:t>Виды критериев</w:t>
      </w:r>
    </w:p>
    <w:p w:rsidR="00574A8C" w:rsidRPr="00CC3A37" w:rsidRDefault="00574A8C" w:rsidP="00574A8C">
      <w:pPr>
        <w:pStyle w:val="a6"/>
        <w:spacing w:line="240" w:lineRule="auto"/>
        <w:rPr>
          <w:b/>
          <w:sz w:val="14"/>
          <w:szCs w:val="14"/>
        </w:rPr>
      </w:pPr>
    </w:p>
    <w:p w:rsidR="00F60039" w:rsidRPr="002876AE" w:rsidRDefault="00242931" w:rsidP="00F85388">
      <w:pPr>
        <w:pStyle w:val="a4"/>
        <w:numPr>
          <w:ilvl w:val="1"/>
          <w:numId w:val="19"/>
        </w:numPr>
        <w:tabs>
          <w:tab w:val="left" w:pos="1134"/>
        </w:tabs>
        <w:spacing w:line="240" w:lineRule="auto"/>
        <w:rPr>
          <w:b/>
          <w:sz w:val="24"/>
          <w:szCs w:val="24"/>
        </w:rPr>
      </w:pPr>
      <w:r w:rsidRPr="002876AE">
        <w:rPr>
          <w:b/>
          <w:sz w:val="24"/>
          <w:szCs w:val="24"/>
        </w:rPr>
        <w:t xml:space="preserve"> </w:t>
      </w:r>
      <w:r w:rsidR="000932E6" w:rsidRPr="002876AE">
        <w:rPr>
          <w:b/>
          <w:sz w:val="24"/>
          <w:szCs w:val="24"/>
        </w:rPr>
        <w:t>Ценовой критерий</w:t>
      </w:r>
    </w:p>
    <w:p w:rsidR="00F30FFD" w:rsidRPr="002876AE" w:rsidRDefault="00710CC0" w:rsidP="00F85388">
      <w:pPr>
        <w:pStyle w:val="a4"/>
        <w:tabs>
          <w:tab w:val="left" w:pos="1134"/>
        </w:tabs>
        <w:spacing w:line="240" w:lineRule="auto"/>
        <w:ind w:left="1276"/>
        <w:rPr>
          <w:sz w:val="24"/>
          <w:szCs w:val="24"/>
          <w:u w:val="single"/>
        </w:rPr>
      </w:pPr>
      <w:r w:rsidRPr="002876AE">
        <w:rPr>
          <w:b/>
          <w:sz w:val="24"/>
          <w:szCs w:val="24"/>
          <w:u w:val="single"/>
        </w:rPr>
        <w:t>Критерий №1:</w:t>
      </w:r>
      <w:r w:rsidRPr="002876AE">
        <w:rPr>
          <w:sz w:val="24"/>
          <w:szCs w:val="24"/>
          <w:u w:val="single"/>
        </w:rPr>
        <w:t xml:space="preserve"> </w:t>
      </w:r>
      <w:r w:rsidR="00B61DB1" w:rsidRPr="002876AE">
        <w:rPr>
          <w:sz w:val="24"/>
          <w:szCs w:val="24"/>
          <w:u w:val="single"/>
        </w:rPr>
        <w:t>Общая стоимость (руб.)</w:t>
      </w:r>
    </w:p>
    <w:tbl>
      <w:tblPr>
        <w:tblStyle w:val="af2"/>
        <w:tblW w:w="9214" w:type="dxa"/>
        <w:tblInd w:w="137" w:type="dxa"/>
        <w:tblLook w:val="04A0" w:firstRow="1" w:lastRow="0" w:firstColumn="1" w:lastColumn="0" w:noHBand="0" w:noVBand="1"/>
      </w:tblPr>
      <w:tblGrid>
        <w:gridCol w:w="3402"/>
        <w:gridCol w:w="5812"/>
      </w:tblGrid>
      <w:tr w:rsidR="00323502" w:rsidRPr="002876AE" w:rsidTr="002D00B6">
        <w:tc>
          <w:tcPr>
            <w:tcW w:w="3402" w:type="dxa"/>
          </w:tcPr>
          <w:p w:rsidR="00323502" w:rsidRPr="002876AE" w:rsidRDefault="00323502" w:rsidP="0034058B">
            <w:pPr>
              <w:pStyle w:val="a4"/>
              <w:tabs>
                <w:tab w:val="left" w:pos="1134"/>
              </w:tabs>
              <w:spacing w:line="240" w:lineRule="auto"/>
              <w:rPr>
                <w:sz w:val="24"/>
                <w:szCs w:val="24"/>
                <w:u w:val="single"/>
              </w:rPr>
            </w:pPr>
            <w:r w:rsidRPr="002876AE">
              <w:rPr>
                <w:sz w:val="24"/>
                <w:szCs w:val="24"/>
                <w:u w:val="single"/>
              </w:rPr>
              <w:t>весовой коэффициент</w:t>
            </w:r>
          </w:p>
        </w:tc>
        <w:tc>
          <w:tcPr>
            <w:tcW w:w="5812" w:type="dxa"/>
          </w:tcPr>
          <w:p w:rsidR="00323502" w:rsidRPr="002876AE" w:rsidRDefault="00323502" w:rsidP="009A62AC">
            <w:pPr>
              <w:pStyle w:val="a4"/>
              <w:tabs>
                <w:tab w:val="left" w:pos="1134"/>
              </w:tabs>
              <w:spacing w:line="240" w:lineRule="auto"/>
              <w:rPr>
                <w:sz w:val="24"/>
                <w:szCs w:val="24"/>
                <w:u w:val="single"/>
              </w:rPr>
            </w:pPr>
            <w:r w:rsidRPr="002876AE">
              <w:rPr>
                <w:b/>
                <w:sz w:val="24"/>
                <w:szCs w:val="24"/>
                <w:u w:val="single"/>
                <w:lang w:val="en-US"/>
              </w:rPr>
              <w:t>Z</w:t>
            </w:r>
            <w:r w:rsidR="004A4653" w:rsidRPr="002876AE">
              <w:rPr>
                <w:b/>
                <w:sz w:val="24"/>
                <w:szCs w:val="24"/>
                <w:u w:val="single"/>
                <w:vertAlign w:val="subscript"/>
              </w:rPr>
              <w:t>1</w:t>
            </w:r>
            <w:r w:rsidRPr="002876AE">
              <w:rPr>
                <w:b/>
                <w:sz w:val="24"/>
                <w:szCs w:val="24"/>
                <w:u w:val="single"/>
              </w:rPr>
              <w:t>=</w:t>
            </w:r>
            <w:r w:rsidR="009A62AC">
              <w:rPr>
                <w:sz w:val="24"/>
                <w:szCs w:val="24"/>
                <w:u w:val="single"/>
                <w:lang w:val="en-US"/>
              </w:rPr>
              <w:t>7</w:t>
            </w:r>
            <w:r w:rsidRPr="002876AE">
              <w:rPr>
                <w:sz w:val="24"/>
                <w:szCs w:val="24"/>
                <w:u w:val="single"/>
              </w:rPr>
              <w:t>0 баллов</w:t>
            </w:r>
          </w:p>
        </w:tc>
      </w:tr>
      <w:tr w:rsidR="00323502" w:rsidRPr="002876AE" w:rsidTr="002D00B6">
        <w:tc>
          <w:tcPr>
            <w:tcW w:w="3402" w:type="dxa"/>
          </w:tcPr>
          <w:p w:rsidR="00323502" w:rsidRPr="002876AE" w:rsidRDefault="00323502" w:rsidP="0034058B">
            <w:pPr>
              <w:pStyle w:val="a4"/>
              <w:tabs>
                <w:tab w:val="left" w:pos="1134"/>
              </w:tabs>
              <w:spacing w:line="240" w:lineRule="auto"/>
              <w:rPr>
                <w:sz w:val="24"/>
                <w:szCs w:val="24"/>
                <w:u w:val="single"/>
              </w:rPr>
            </w:pPr>
            <w:r w:rsidRPr="002876AE">
              <w:rPr>
                <w:sz w:val="24"/>
                <w:szCs w:val="24"/>
                <w:u w:val="single"/>
              </w:rPr>
              <w:t>Источник данных</w:t>
            </w:r>
          </w:p>
        </w:tc>
        <w:tc>
          <w:tcPr>
            <w:tcW w:w="5812" w:type="dxa"/>
          </w:tcPr>
          <w:p w:rsidR="00323502" w:rsidRPr="002876AE" w:rsidRDefault="003E72B6" w:rsidP="0034058B">
            <w:pPr>
              <w:pStyle w:val="a4"/>
              <w:tabs>
                <w:tab w:val="left" w:pos="1134"/>
              </w:tabs>
              <w:spacing w:line="240" w:lineRule="auto"/>
              <w:rPr>
                <w:sz w:val="24"/>
                <w:szCs w:val="24"/>
                <w:u w:val="single"/>
              </w:rPr>
            </w:pPr>
            <w:r w:rsidRPr="002876AE">
              <w:rPr>
                <w:sz w:val="24"/>
                <w:szCs w:val="24"/>
                <w:u w:val="single"/>
              </w:rPr>
              <w:t>Стоимость ценового предложения, указанного на «котировочной доске» ЭТП</w:t>
            </w:r>
          </w:p>
        </w:tc>
      </w:tr>
      <w:tr w:rsidR="00C25AA9" w:rsidRPr="002876AE" w:rsidTr="002D00B6">
        <w:tc>
          <w:tcPr>
            <w:tcW w:w="3402" w:type="dxa"/>
          </w:tcPr>
          <w:p w:rsidR="00C25AA9" w:rsidRPr="002876AE" w:rsidRDefault="00C25AA9" w:rsidP="00C25AA9">
            <w:pPr>
              <w:pStyle w:val="a4"/>
              <w:tabs>
                <w:tab w:val="left" w:pos="1134"/>
              </w:tabs>
              <w:spacing w:line="240" w:lineRule="auto"/>
              <w:rPr>
                <w:sz w:val="24"/>
                <w:szCs w:val="24"/>
                <w:u w:val="single"/>
              </w:rPr>
            </w:pPr>
            <w:r w:rsidRPr="002876AE">
              <w:rPr>
                <w:sz w:val="24"/>
                <w:szCs w:val="24"/>
                <w:u w:val="single"/>
              </w:rPr>
              <w:t>Формула для расчета баллов по критерию</w:t>
            </w:r>
          </w:p>
        </w:tc>
        <w:tc>
          <w:tcPr>
            <w:tcW w:w="5812" w:type="dxa"/>
          </w:tcPr>
          <w:p w:rsidR="00C25AA9" w:rsidRPr="002876AE" w:rsidRDefault="00C25AA9" w:rsidP="00C25AA9">
            <w:pPr>
              <w:pStyle w:val="a4"/>
              <w:tabs>
                <w:tab w:val="left" w:pos="1134"/>
              </w:tabs>
              <w:spacing w:line="240" w:lineRule="auto"/>
              <w:rPr>
                <w:sz w:val="24"/>
                <w:szCs w:val="24"/>
                <w:u w:val="single"/>
              </w:rPr>
            </w:pPr>
            <w:r w:rsidRPr="002876AE">
              <w:rPr>
                <w:sz w:val="24"/>
                <w:szCs w:val="24"/>
                <w:u w:val="single"/>
              </w:rPr>
              <w:t xml:space="preserve">Расчёт баллов </w:t>
            </w:r>
            <w:r w:rsidRPr="002876AE">
              <w:rPr>
                <w:b/>
                <w:sz w:val="24"/>
                <w:szCs w:val="24"/>
                <w:u w:val="single"/>
                <w:lang w:val="en-US"/>
              </w:rPr>
              <w:t>K</w:t>
            </w:r>
            <w:r w:rsidRPr="002876AE">
              <w:rPr>
                <w:b/>
                <w:sz w:val="24"/>
                <w:szCs w:val="24"/>
                <w:u w:val="single"/>
                <w:vertAlign w:val="subscript"/>
              </w:rPr>
              <w:t>1</w:t>
            </w:r>
            <w:r w:rsidRPr="002876AE">
              <w:rPr>
                <w:b/>
                <w:i/>
                <w:sz w:val="36"/>
                <w:szCs w:val="36"/>
                <w:u w:val="single"/>
                <w:vertAlign w:val="subscript"/>
                <w:lang w:val="en-US"/>
              </w:rPr>
              <w:t>i</w:t>
            </w:r>
            <w:r w:rsidRPr="002876AE">
              <w:rPr>
                <w:sz w:val="24"/>
                <w:szCs w:val="24"/>
                <w:u w:val="single"/>
              </w:rPr>
              <w:t xml:space="preserve"> производится по формуле 2.1</w:t>
            </w:r>
          </w:p>
        </w:tc>
      </w:tr>
    </w:tbl>
    <w:p w:rsidR="00E937A0" w:rsidRPr="00CC3A37" w:rsidRDefault="00E937A0" w:rsidP="00E937A0">
      <w:pPr>
        <w:pStyle w:val="a4"/>
        <w:tabs>
          <w:tab w:val="left" w:pos="1134"/>
        </w:tabs>
        <w:spacing w:line="240" w:lineRule="auto"/>
        <w:ind w:left="1080"/>
        <w:rPr>
          <w:b/>
          <w:sz w:val="14"/>
          <w:szCs w:val="14"/>
        </w:rPr>
      </w:pPr>
    </w:p>
    <w:p w:rsidR="000932E6" w:rsidRPr="002876AE" w:rsidRDefault="000932E6" w:rsidP="00F85388">
      <w:pPr>
        <w:pStyle w:val="a4"/>
        <w:numPr>
          <w:ilvl w:val="1"/>
          <w:numId w:val="19"/>
        </w:numPr>
        <w:tabs>
          <w:tab w:val="left" w:pos="1134"/>
        </w:tabs>
        <w:spacing w:line="240" w:lineRule="auto"/>
        <w:rPr>
          <w:b/>
          <w:sz w:val="24"/>
          <w:szCs w:val="24"/>
        </w:rPr>
      </w:pPr>
      <w:r w:rsidRPr="002876AE">
        <w:rPr>
          <w:b/>
          <w:sz w:val="24"/>
          <w:szCs w:val="24"/>
        </w:rPr>
        <w:t>Неценовые критерии:</w:t>
      </w:r>
    </w:p>
    <w:p w:rsidR="00C95D47" w:rsidRPr="00CC3A37" w:rsidRDefault="00C95D47" w:rsidP="00463AEC">
      <w:pPr>
        <w:pStyle w:val="a4"/>
        <w:spacing w:line="240" w:lineRule="auto"/>
        <w:ind w:left="360"/>
        <w:rPr>
          <w:b/>
          <w:sz w:val="14"/>
          <w:szCs w:val="14"/>
          <w:u w:val="single"/>
        </w:rPr>
      </w:pPr>
    </w:p>
    <w:p w:rsidR="00C95D47" w:rsidRPr="002876AE" w:rsidRDefault="00C95D47" w:rsidP="00C95D47">
      <w:pPr>
        <w:pStyle w:val="a4"/>
        <w:spacing w:line="240" w:lineRule="auto"/>
        <w:ind w:firstLine="1080"/>
        <w:rPr>
          <w:b/>
          <w:sz w:val="24"/>
          <w:szCs w:val="24"/>
        </w:rPr>
      </w:pPr>
      <w:r w:rsidRPr="002876AE">
        <w:rPr>
          <w:b/>
          <w:sz w:val="24"/>
          <w:szCs w:val="24"/>
          <w:u w:val="single"/>
        </w:rPr>
        <w:t xml:space="preserve">Критерий №2: </w:t>
      </w:r>
      <w:r w:rsidRPr="002876AE">
        <w:rPr>
          <w:sz w:val="24"/>
          <w:szCs w:val="24"/>
          <w:u w:val="single"/>
        </w:rPr>
        <w:t>Опыт Участника по поставкам/выполнению работ/оказанию услуг (в рублях)</w:t>
      </w:r>
    </w:p>
    <w:tbl>
      <w:tblPr>
        <w:tblStyle w:val="af2"/>
        <w:tblW w:w="9214" w:type="dxa"/>
        <w:tblInd w:w="137" w:type="dxa"/>
        <w:tblLook w:val="04A0" w:firstRow="1" w:lastRow="0" w:firstColumn="1" w:lastColumn="0" w:noHBand="0" w:noVBand="1"/>
      </w:tblPr>
      <w:tblGrid>
        <w:gridCol w:w="3402"/>
        <w:gridCol w:w="5812"/>
      </w:tblGrid>
      <w:tr w:rsidR="00C95D47" w:rsidRPr="002876AE" w:rsidTr="006C2696">
        <w:tc>
          <w:tcPr>
            <w:tcW w:w="3402" w:type="dxa"/>
          </w:tcPr>
          <w:p w:rsidR="00C95D47" w:rsidRPr="002876AE" w:rsidRDefault="00C95D47" w:rsidP="006C2696">
            <w:pPr>
              <w:pStyle w:val="a4"/>
              <w:tabs>
                <w:tab w:val="left" w:pos="1134"/>
              </w:tabs>
              <w:spacing w:line="240" w:lineRule="auto"/>
              <w:rPr>
                <w:sz w:val="24"/>
                <w:szCs w:val="24"/>
                <w:u w:val="single"/>
              </w:rPr>
            </w:pPr>
            <w:r w:rsidRPr="002876AE">
              <w:rPr>
                <w:sz w:val="24"/>
                <w:szCs w:val="24"/>
                <w:u w:val="single"/>
              </w:rPr>
              <w:t>весовой коэффициент</w:t>
            </w:r>
          </w:p>
        </w:tc>
        <w:tc>
          <w:tcPr>
            <w:tcW w:w="5812" w:type="dxa"/>
          </w:tcPr>
          <w:p w:rsidR="00C95D47" w:rsidRPr="002876AE" w:rsidRDefault="00C95D47" w:rsidP="009A62AC">
            <w:pPr>
              <w:pStyle w:val="a4"/>
              <w:tabs>
                <w:tab w:val="left" w:pos="1134"/>
              </w:tabs>
              <w:spacing w:line="240" w:lineRule="auto"/>
              <w:rPr>
                <w:sz w:val="24"/>
                <w:szCs w:val="24"/>
                <w:u w:val="single"/>
              </w:rPr>
            </w:pPr>
            <w:r w:rsidRPr="002876AE">
              <w:rPr>
                <w:b/>
                <w:sz w:val="24"/>
                <w:szCs w:val="24"/>
                <w:u w:val="single"/>
                <w:lang w:val="en-US"/>
              </w:rPr>
              <w:t>Z</w:t>
            </w:r>
            <w:r w:rsidRPr="002876AE">
              <w:rPr>
                <w:b/>
                <w:sz w:val="24"/>
                <w:szCs w:val="24"/>
                <w:u w:val="single"/>
                <w:vertAlign w:val="subscript"/>
              </w:rPr>
              <w:t>2</w:t>
            </w:r>
            <w:r w:rsidRPr="002876AE">
              <w:rPr>
                <w:b/>
                <w:sz w:val="24"/>
                <w:szCs w:val="24"/>
                <w:u w:val="single"/>
              </w:rPr>
              <w:t>=</w:t>
            </w:r>
            <w:r w:rsidR="009A62AC">
              <w:rPr>
                <w:sz w:val="24"/>
                <w:szCs w:val="24"/>
                <w:u w:val="single"/>
                <w:lang w:val="en-US"/>
              </w:rPr>
              <w:t>15</w:t>
            </w:r>
            <w:r w:rsidRPr="002876AE">
              <w:rPr>
                <w:sz w:val="24"/>
                <w:szCs w:val="24"/>
                <w:u w:val="single"/>
              </w:rPr>
              <w:t xml:space="preserve"> баллов</w:t>
            </w:r>
          </w:p>
        </w:tc>
      </w:tr>
      <w:tr w:rsidR="00C95D47" w:rsidRPr="002876AE" w:rsidTr="006C2696">
        <w:tc>
          <w:tcPr>
            <w:tcW w:w="3402" w:type="dxa"/>
          </w:tcPr>
          <w:p w:rsidR="00C95D47" w:rsidRPr="002876AE" w:rsidRDefault="00C95D47" w:rsidP="006C2696">
            <w:pPr>
              <w:pStyle w:val="a4"/>
              <w:tabs>
                <w:tab w:val="left" w:pos="1134"/>
              </w:tabs>
              <w:spacing w:line="240" w:lineRule="auto"/>
              <w:rPr>
                <w:sz w:val="24"/>
                <w:szCs w:val="24"/>
                <w:u w:val="single"/>
              </w:rPr>
            </w:pPr>
            <w:r w:rsidRPr="002876AE">
              <w:rPr>
                <w:sz w:val="24"/>
                <w:szCs w:val="24"/>
                <w:u w:val="single"/>
              </w:rPr>
              <w:t>Источник данных</w:t>
            </w:r>
          </w:p>
        </w:tc>
        <w:tc>
          <w:tcPr>
            <w:tcW w:w="5812" w:type="dxa"/>
          </w:tcPr>
          <w:p w:rsidR="00C95D47" w:rsidRPr="002876AE" w:rsidRDefault="00C95D47" w:rsidP="006C2696">
            <w:pPr>
              <w:pStyle w:val="a4"/>
              <w:tabs>
                <w:tab w:val="left" w:pos="1134"/>
              </w:tabs>
              <w:spacing w:line="240" w:lineRule="auto"/>
              <w:rPr>
                <w:sz w:val="24"/>
                <w:szCs w:val="24"/>
                <w:u w:val="single"/>
              </w:rPr>
            </w:pPr>
            <w:r w:rsidRPr="002876AE">
              <w:rPr>
                <w:sz w:val="24"/>
                <w:szCs w:val="24"/>
                <w:u w:val="single"/>
              </w:rPr>
              <w:t>Справка о перечне и годовых объемах выполнения аналогичных договоров</w:t>
            </w:r>
          </w:p>
        </w:tc>
      </w:tr>
      <w:tr w:rsidR="00C95D47" w:rsidRPr="002876AE" w:rsidTr="006C2696">
        <w:tc>
          <w:tcPr>
            <w:tcW w:w="3402" w:type="dxa"/>
          </w:tcPr>
          <w:p w:rsidR="00C95D47" w:rsidRPr="002876AE" w:rsidRDefault="00C95D47" w:rsidP="006C2696">
            <w:pPr>
              <w:pStyle w:val="a4"/>
              <w:tabs>
                <w:tab w:val="left" w:pos="1134"/>
              </w:tabs>
              <w:spacing w:line="240" w:lineRule="auto"/>
              <w:rPr>
                <w:sz w:val="24"/>
                <w:szCs w:val="24"/>
                <w:u w:val="single"/>
              </w:rPr>
            </w:pPr>
            <w:r w:rsidRPr="002876AE">
              <w:rPr>
                <w:sz w:val="24"/>
                <w:szCs w:val="24"/>
                <w:u w:val="single"/>
              </w:rPr>
              <w:t>Формула для расчета баллов по критерию</w:t>
            </w:r>
          </w:p>
        </w:tc>
        <w:tc>
          <w:tcPr>
            <w:tcW w:w="5812" w:type="dxa"/>
          </w:tcPr>
          <w:p w:rsidR="00C95D47" w:rsidRPr="002876AE" w:rsidRDefault="00C95D47" w:rsidP="006C2696">
            <w:pPr>
              <w:pStyle w:val="a4"/>
              <w:tabs>
                <w:tab w:val="left" w:pos="1134"/>
              </w:tabs>
              <w:spacing w:line="240" w:lineRule="auto"/>
              <w:rPr>
                <w:sz w:val="24"/>
                <w:szCs w:val="24"/>
                <w:u w:val="single"/>
              </w:rPr>
            </w:pPr>
            <w:r w:rsidRPr="002876AE">
              <w:rPr>
                <w:sz w:val="24"/>
                <w:szCs w:val="24"/>
                <w:u w:val="single"/>
              </w:rPr>
              <w:t xml:space="preserve">Расчёт баллов </w:t>
            </w:r>
            <w:r w:rsidRPr="002876AE">
              <w:rPr>
                <w:b/>
                <w:sz w:val="24"/>
                <w:szCs w:val="24"/>
                <w:u w:val="single"/>
                <w:lang w:val="en-US"/>
              </w:rPr>
              <w:t>K</w:t>
            </w:r>
            <w:r w:rsidRPr="002876AE">
              <w:rPr>
                <w:b/>
                <w:sz w:val="24"/>
                <w:szCs w:val="24"/>
                <w:u w:val="single"/>
                <w:vertAlign w:val="subscript"/>
              </w:rPr>
              <w:t>2</w:t>
            </w:r>
            <w:r w:rsidRPr="002876AE">
              <w:rPr>
                <w:b/>
                <w:i/>
                <w:sz w:val="36"/>
                <w:szCs w:val="36"/>
                <w:u w:val="single"/>
                <w:vertAlign w:val="subscript"/>
                <w:lang w:val="en-US"/>
              </w:rPr>
              <w:t>i</w:t>
            </w:r>
            <w:r w:rsidRPr="002876AE">
              <w:rPr>
                <w:sz w:val="24"/>
                <w:szCs w:val="24"/>
                <w:u w:val="single"/>
              </w:rPr>
              <w:t xml:space="preserve"> производится по формуле 2.2</w:t>
            </w:r>
          </w:p>
        </w:tc>
      </w:tr>
    </w:tbl>
    <w:p w:rsidR="00C95D47" w:rsidRPr="00CC3A37" w:rsidRDefault="00C95D47" w:rsidP="00463AEC">
      <w:pPr>
        <w:pStyle w:val="a4"/>
        <w:spacing w:line="240" w:lineRule="auto"/>
        <w:ind w:left="360"/>
        <w:rPr>
          <w:b/>
          <w:sz w:val="14"/>
          <w:szCs w:val="14"/>
          <w:u w:val="single"/>
        </w:rPr>
      </w:pPr>
    </w:p>
    <w:p w:rsidR="00463AEC" w:rsidRPr="002876AE" w:rsidRDefault="00463AEC" w:rsidP="00463AEC">
      <w:pPr>
        <w:pStyle w:val="a4"/>
        <w:spacing w:line="240" w:lineRule="auto"/>
        <w:ind w:left="360"/>
        <w:rPr>
          <w:sz w:val="24"/>
          <w:szCs w:val="24"/>
          <w:u w:val="single"/>
        </w:rPr>
      </w:pPr>
      <w:r w:rsidRPr="002876AE">
        <w:rPr>
          <w:b/>
          <w:sz w:val="24"/>
          <w:szCs w:val="24"/>
          <w:u w:val="single"/>
        </w:rPr>
        <w:t>Критерий №</w:t>
      </w:r>
      <w:r w:rsidR="00C95D47" w:rsidRPr="002876AE">
        <w:rPr>
          <w:b/>
          <w:sz w:val="24"/>
          <w:szCs w:val="24"/>
          <w:u w:val="single"/>
        </w:rPr>
        <w:t>3</w:t>
      </w:r>
      <w:r w:rsidRPr="002876AE">
        <w:rPr>
          <w:b/>
          <w:sz w:val="24"/>
          <w:szCs w:val="24"/>
          <w:u w:val="single"/>
        </w:rPr>
        <w:t xml:space="preserve">: </w:t>
      </w:r>
      <w:r w:rsidRPr="002876AE">
        <w:rPr>
          <w:sz w:val="24"/>
          <w:szCs w:val="24"/>
          <w:u w:val="single"/>
        </w:rPr>
        <w:t>Гарантийный срок на поставляемую продукцию (в месяцах)</w:t>
      </w:r>
    </w:p>
    <w:tbl>
      <w:tblPr>
        <w:tblStyle w:val="af2"/>
        <w:tblW w:w="9214" w:type="dxa"/>
        <w:tblInd w:w="137" w:type="dxa"/>
        <w:tblLook w:val="04A0" w:firstRow="1" w:lastRow="0" w:firstColumn="1" w:lastColumn="0" w:noHBand="0" w:noVBand="1"/>
      </w:tblPr>
      <w:tblGrid>
        <w:gridCol w:w="3402"/>
        <w:gridCol w:w="5812"/>
      </w:tblGrid>
      <w:tr w:rsidR="00463AEC" w:rsidRPr="002876AE" w:rsidTr="007679CD">
        <w:tc>
          <w:tcPr>
            <w:tcW w:w="3402" w:type="dxa"/>
          </w:tcPr>
          <w:p w:rsidR="00463AEC" w:rsidRPr="002876AE" w:rsidRDefault="00463AEC" w:rsidP="007679CD">
            <w:pPr>
              <w:pStyle w:val="a4"/>
              <w:tabs>
                <w:tab w:val="left" w:pos="1134"/>
              </w:tabs>
              <w:spacing w:line="240" w:lineRule="auto"/>
              <w:rPr>
                <w:sz w:val="24"/>
                <w:szCs w:val="24"/>
                <w:u w:val="single"/>
              </w:rPr>
            </w:pPr>
            <w:r w:rsidRPr="002876AE">
              <w:rPr>
                <w:sz w:val="24"/>
                <w:szCs w:val="24"/>
                <w:u w:val="single"/>
              </w:rPr>
              <w:t>весовой коэффициент</w:t>
            </w:r>
          </w:p>
        </w:tc>
        <w:tc>
          <w:tcPr>
            <w:tcW w:w="5812" w:type="dxa"/>
          </w:tcPr>
          <w:p w:rsidR="00463AEC" w:rsidRPr="002876AE" w:rsidRDefault="00463AEC" w:rsidP="009A62AC">
            <w:pPr>
              <w:pStyle w:val="a4"/>
              <w:tabs>
                <w:tab w:val="left" w:pos="1134"/>
              </w:tabs>
              <w:spacing w:line="240" w:lineRule="auto"/>
              <w:rPr>
                <w:sz w:val="24"/>
                <w:szCs w:val="24"/>
                <w:u w:val="single"/>
              </w:rPr>
            </w:pPr>
            <w:r w:rsidRPr="002876AE">
              <w:rPr>
                <w:b/>
                <w:sz w:val="24"/>
                <w:szCs w:val="24"/>
                <w:u w:val="single"/>
                <w:lang w:val="en-US"/>
              </w:rPr>
              <w:t>Z</w:t>
            </w:r>
            <w:r w:rsidR="00C95D47" w:rsidRPr="002876AE">
              <w:rPr>
                <w:b/>
                <w:sz w:val="24"/>
                <w:szCs w:val="24"/>
                <w:u w:val="single"/>
                <w:vertAlign w:val="subscript"/>
              </w:rPr>
              <w:t>3</w:t>
            </w:r>
            <w:r w:rsidRPr="002876AE">
              <w:rPr>
                <w:b/>
                <w:sz w:val="24"/>
                <w:szCs w:val="24"/>
                <w:u w:val="single"/>
              </w:rPr>
              <w:t>=</w:t>
            </w:r>
            <w:r w:rsidR="009A62AC">
              <w:rPr>
                <w:sz w:val="24"/>
                <w:szCs w:val="24"/>
                <w:u w:val="single"/>
                <w:lang w:val="en-US"/>
              </w:rPr>
              <w:t>5</w:t>
            </w:r>
            <w:r w:rsidRPr="002876AE">
              <w:rPr>
                <w:sz w:val="24"/>
                <w:szCs w:val="24"/>
                <w:u w:val="single"/>
              </w:rPr>
              <w:t xml:space="preserve"> баллов</w:t>
            </w:r>
          </w:p>
        </w:tc>
      </w:tr>
      <w:tr w:rsidR="00463AEC" w:rsidRPr="002876AE" w:rsidTr="007679CD">
        <w:tc>
          <w:tcPr>
            <w:tcW w:w="3402" w:type="dxa"/>
          </w:tcPr>
          <w:p w:rsidR="00463AEC" w:rsidRPr="002876AE" w:rsidRDefault="00463AEC" w:rsidP="007679CD">
            <w:pPr>
              <w:pStyle w:val="a4"/>
              <w:tabs>
                <w:tab w:val="left" w:pos="1134"/>
              </w:tabs>
              <w:spacing w:line="240" w:lineRule="auto"/>
              <w:rPr>
                <w:sz w:val="24"/>
                <w:szCs w:val="24"/>
                <w:u w:val="single"/>
              </w:rPr>
            </w:pPr>
            <w:r w:rsidRPr="002876AE">
              <w:rPr>
                <w:sz w:val="24"/>
                <w:szCs w:val="24"/>
                <w:u w:val="single"/>
              </w:rPr>
              <w:t>Источник данных</w:t>
            </w:r>
          </w:p>
        </w:tc>
        <w:tc>
          <w:tcPr>
            <w:tcW w:w="5812" w:type="dxa"/>
          </w:tcPr>
          <w:p w:rsidR="00463AEC" w:rsidRPr="002876AE" w:rsidRDefault="004C2F0F" w:rsidP="00850406">
            <w:pPr>
              <w:pStyle w:val="a4"/>
              <w:tabs>
                <w:tab w:val="left" w:pos="1134"/>
              </w:tabs>
              <w:spacing w:line="240" w:lineRule="auto"/>
              <w:jc w:val="left"/>
              <w:rPr>
                <w:sz w:val="24"/>
                <w:szCs w:val="24"/>
                <w:u w:val="single"/>
              </w:rPr>
            </w:pPr>
            <w:r>
              <w:rPr>
                <w:sz w:val="24"/>
                <w:szCs w:val="24"/>
                <w:u w:val="single"/>
              </w:rPr>
              <w:t>Предложение в отношении предмета закупки</w:t>
            </w:r>
          </w:p>
        </w:tc>
      </w:tr>
      <w:tr w:rsidR="00463AEC" w:rsidRPr="002876AE" w:rsidTr="007679CD">
        <w:tc>
          <w:tcPr>
            <w:tcW w:w="3402" w:type="dxa"/>
          </w:tcPr>
          <w:p w:rsidR="00463AEC" w:rsidRPr="002876AE" w:rsidRDefault="00463AEC" w:rsidP="007679CD">
            <w:pPr>
              <w:pStyle w:val="a4"/>
              <w:tabs>
                <w:tab w:val="left" w:pos="1134"/>
              </w:tabs>
              <w:spacing w:line="240" w:lineRule="auto"/>
              <w:rPr>
                <w:sz w:val="24"/>
                <w:szCs w:val="24"/>
                <w:u w:val="single"/>
              </w:rPr>
            </w:pPr>
            <w:r w:rsidRPr="002876AE">
              <w:rPr>
                <w:sz w:val="24"/>
                <w:szCs w:val="24"/>
                <w:u w:val="single"/>
              </w:rPr>
              <w:t>Формула для расчета баллов по критерию</w:t>
            </w:r>
          </w:p>
        </w:tc>
        <w:tc>
          <w:tcPr>
            <w:tcW w:w="5812" w:type="dxa"/>
          </w:tcPr>
          <w:p w:rsidR="00463AEC" w:rsidRPr="002876AE" w:rsidRDefault="00463AEC" w:rsidP="00C95D47">
            <w:pPr>
              <w:pStyle w:val="a4"/>
              <w:tabs>
                <w:tab w:val="left" w:pos="1134"/>
              </w:tabs>
              <w:spacing w:line="240" w:lineRule="auto"/>
              <w:rPr>
                <w:sz w:val="24"/>
                <w:szCs w:val="24"/>
                <w:u w:val="single"/>
              </w:rPr>
            </w:pPr>
            <w:r w:rsidRPr="002876AE">
              <w:rPr>
                <w:sz w:val="24"/>
                <w:szCs w:val="24"/>
                <w:u w:val="single"/>
              </w:rPr>
              <w:t xml:space="preserve">Расчёт баллов </w:t>
            </w:r>
            <w:r w:rsidRPr="002876AE">
              <w:rPr>
                <w:b/>
                <w:sz w:val="24"/>
                <w:szCs w:val="24"/>
                <w:u w:val="single"/>
                <w:lang w:val="en-US"/>
              </w:rPr>
              <w:t>K</w:t>
            </w:r>
            <w:r w:rsidR="00C95D47" w:rsidRPr="002876AE">
              <w:rPr>
                <w:b/>
                <w:sz w:val="24"/>
                <w:szCs w:val="24"/>
                <w:u w:val="single"/>
                <w:vertAlign w:val="subscript"/>
              </w:rPr>
              <w:t>3</w:t>
            </w:r>
            <w:r w:rsidRPr="002876AE">
              <w:rPr>
                <w:b/>
                <w:i/>
                <w:sz w:val="36"/>
                <w:szCs w:val="36"/>
                <w:u w:val="single"/>
                <w:vertAlign w:val="subscript"/>
                <w:lang w:val="en-US"/>
              </w:rPr>
              <w:t>i</w:t>
            </w:r>
            <w:r w:rsidRPr="002876AE">
              <w:rPr>
                <w:sz w:val="24"/>
                <w:szCs w:val="24"/>
                <w:u w:val="single"/>
              </w:rPr>
              <w:t xml:space="preserve"> производится по формуле 2.</w:t>
            </w:r>
            <w:r w:rsidR="00C95D47" w:rsidRPr="002876AE">
              <w:rPr>
                <w:sz w:val="24"/>
                <w:szCs w:val="24"/>
                <w:u w:val="single"/>
              </w:rPr>
              <w:t>3</w:t>
            </w:r>
          </w:p>
        </w:tc>
      </w:tr>
    </w:tbl>
    <w:p w:rsidR="00274BEF" w:rsidRPr="00CC3A37" w:rsidRDefault="00274BEF" w:rsidP="00A20E36">
      <w:pPr>
        <w:pStyle w:val="a4"/>
        <w:spacing w:line="240" w:lineRule="auto"/>
        <w:ind w:firstLine="1080"/>
        <w:rPr>
          <w:sz w:val="14"/>
          <w:szCs w:val="14"/>
          <w:u w:val="single"/>
        </w:rPr>
      </w:pPr>
    </w:p>
    <w:p w:rsidR="00F60039" w:rsidRPr="002876AE" w:rsidRDefault="00710CC0" w:rsidP="00F85388">
      <w:pPr>
        <w:pStyle w:val="a4"/>
        <w:spacing w:line="240" w:lineRule="auto"/>
        <w:ind w:left="720"/>
        <w:rPr>
          <w:sz w:val="24"/>
          <w:szCs w:val="24"/>
          <w:u w:val="single"/>
        </w:rPr>
      </w:pPr>
      <w:r w:rsidRPr="002876AE">
        <w:rPr>
          <w:b/>
          <w:sz w:val="24"/>
          <w:szCs w:val="24"/>
          <w:u w:val="single"/>
        </w:rPr>
        <w:t>Критерий №</w:t>
      </w:r>
      <w:r w:rsidR="00C95D47" w:rsidRPr="002876AE">
        <w:rPr>
          <w:b/>
          <w:sz w:val="24"/>
          <w:szCs w:val="24"/>
          <w:u w:val="single"/>
        </w:rPr>
        <w:t>4</w:t>
      </w:r>
      <w:r w:rsidRPr="002876AE">
        <w:rPr>
          <w:b/>
          <w:sz w:val="24"/>
          <w:szCs w:val="24"/>
          <w:u w:val="single"/>
        </w:rPr>
        <w:t>:</w:t>
      </w:r>
      <w:r w:rsidRPr="002876AE">
        <w:rPr>
          <w:sz w:val="24"/>
          <w:szCs w:val="24"/>
          <w:u w:val="single"/>
        </w:rPr>
        <w:t xml:space="preserve"> </w:t>
      </w:r>
      <w:r w:rsidR="00F60039" w:rsidRPr="002876AE">
        <w:rPr>
          <w:sz w:val="24"/>
          <w:szCs w:val="24"/>
          <w:u w:val="single"/>
        </w:rPr>
        <w:t xml:space="preserve">Срок </w:t>
      </w:r>
      <w:r w:rsidR="004D705A" w:rsidRPr="002876AE">
        <w:rPr>
          <w:sz w:val="24"/>
          <w:szCs w:val="24"/>
          <w:u w:val="single"/>
        </w:rPr>
        <w:t xml:space="preserve">поставок/выполнения работ/оказания </w:t>
      </w:r>
      <w:r w:rsidR="00B61DB1" w:rsidRPr="002876AE">
        <w:rPr>
          <w:sz w:val="24"/>
          <w:szCs w:val="24"/>
          <w:u w:val="single"/>
        </w:rPr>
        <w:t>услуг</w:t>
      </w:r>
      <w:r w:rsidR="008C5CC6">
        <w:rPr>
          <w:sz w:val="24"/>
          <w:szCs w:val="24"/>
          <w:u w:val="single"/>
        </w:rPr>
        <w:t xml:space="preserve"> (в календарных </w:t>
      </w:r>
      <w:proofErr w:type="gramStart"/>
      <w:r w:rsidR="008C5CC6">
        <w:rPr>
          <w:sz w:val="24"/>
          <w:szCs w:val="24"/>
          <w:u w:val="single"/>
        </w:rPr>
        <w:t>днях)</w:t>
      </w:r>
      <w:r w:rsidR="009A62AC">
        <w:rPr>
          <w:sz w:val="24"/>
          <w:szCs w:val="24"/>
          <w:u w:val="single"/>
        </w:rPr>
        <w:t>*</w:t>
      </w:r>
      <w:proofErr w:type="gramEnd"/>
    </w:p>
    <w:tbl>
      <w:tblPr>
        <w:tblStyle w:val="af2"/>
        <w:tblW w:w="9214" w:type="dxa"/>
        <w:tblInd w:w="137" w:type="dxa"/>
        <w:tblLook w:val="04A0" w:firstRow="1" w:lastRow="0" w:firstColumn="1" w:lastColumn="0" w:noHBand="0" w:noVBand="1"/>
      </w:tblPr>
      <w:tblGrid>
        <w:gridCol w:w="3402"/>
        <w:gridCol w:w="5812"/>
      </w:tblGrid>
      <w:tr w:rsidR="00B61DB1" w:rsidRPr="002876AE" w:rsidTr="002D00B6">
        <w:tc>
          <w:tcPr>
            <w:tcW w:w="3402" w:type="dxa"/>
          </w:tcPr>
          <w:p w:rsidR="00B61DB1" w:rsidRPr="002876AE" w:rsidRDefault="00B61DB1" w:rsidP="00A04433">
            <w:pPr>
              <w:pStyle w:val="a4"/>
              <w:tabs>
                <w:tab w:val="left" w:pos="1134"/>
              </w:tabs>
              <w:spacing w:line="240" w:lineRule="auto"/>
              <w:rPr>
                <w:sz w:val="24"/>
                <w:szCs w:val="24"/>
                <w:u w:val="single"/>
              </w:rPr>
            </w:pPr>
            <w:r w:rsidRPr="002876AE">
              <w:rPr>
                <w:sz w:val="24"/>
                <w:szCs w:val="24"/>
                <w:u w:val="single"/>
              </w:rPr>
              <w:t>весовой коэффициент</w:t>
            </w:r>
          </w:p>
        </w:tc>
        <w:tc>
          <w:tcPr>
            <w:tcW w:w="5812" w:type="dxa"/>
          </w:tcPr>
          <w:p w:rsidR="00B61DB1" w:rsidRPr="002876AE" w:rsidRDefault="00B61DB1" w:rsidP="00C95D47">
            <w:pPr>
              <w:pStyle w:val="a4"/>
              <w:tabs>
                <w:tab w:val="left" w:pos="1134"/>
              </w:tabs>
              <w:spacing w:line="240" w:lineRule="auto"/>
              <w:rPr>
                <w:sz w:val="24"/>
                <w:szCs w:val="24"/>
                <w:u w:val="single"/>
              </w:rPr>
            </w:pPr>
            <w:r w:rsidRPr="002876AE">
              <w:rPr>
                <w:b/>
                <w:sz w:val="24"/>
                <w:szCs w:val="24"/>
                <w:u w:val="single"/>
                <w:lang w:val="en-US"/>
              </w:rPr>
              <w:t>Z</w:t>
            </w:r>
            <w:r w:rsidR="00C95D47" w:rsidRPr="002876AE">
              <w:rPr>
                <w:b/>
                <w:sz w:val="24"/>
                <w:szCs w:val="24"/>
                <w:u w:val="single"/>
                <w:vertAlign w:val="subscript"/>
              </w:rPr>
              <w:t>4</w:t>
            </w:r>
            <w:r w:rsidRPr="002876AE">
              <w:rPr>
                <w:b/>
                <w:sz w:val="24"/>
                <w:szCs w:val="24"/>
                <w:u w:val="single"/>
              </w:rPr>
              <w:t>=</w:t>
            </w:r>
            <w:r w:rsidRPr="002876AE">
              <w:rPr>
                <w:sz w:val="24"/>
                <w:szCs w:val="24"/>
                <w:u w:val="single"/>
              </w:rPr>
              <w:t>10 баллов</w:t>
            </w:r>
          </w:p>
        </w:tc>
      </w:tr>
      <w:tr w:rsidR="00B61DB1" w:rsidRPr="002876AE" w:rsidTr="002D00B6">
        <w:tc>
          <w:tcPr>
            <w:tcW w:w="3402" w:type="dxa"/>
          </w:tcPr>
          <w:p w:rsidR="00B61DB1" w:rsidRPr="002876AE" w:rsidRDefault="00B61DB1" w:rsidP="00A04433">
            <w:pPr>
              <w:pStyle w:val="a4"/>
              <w:tabs>
                <w:tab w:val="left" w:pos="1134"/>
              </w:tabs>
              <w:spacing w:line="240" w:lineRule="auto"/>
              <w:rPr>
                <w:sz w:val="24"/>
                <w:szCs w:val="24"/>
                <w:u w:val="single"/>
              </w:rPr>
            </w:pPr>
            <w:r w:rsidRPr="002876AE">
              <w:rPr>
                <w:sz w:val="24"/>
                <w:szCs w:val="24"/>
                <w:u w:val="single"/>
              </w:rPr>
              <w:t>Источник данных</w:t>
            </w:r>
          </w:p>
        </w:tc>
        <w:tc>
          <w:tcPr>
            <w:tcW w:w="5812" w:type="dxa"/>
          </w:tcPr>
          <w:p w:rsidR="00B61DB1" w:rsidRPr="002876AE" w:rsidRDefault="004C2F0F" w:rsidP="003C56A3">
            <w:pPr>
              <w:pStyle w:val="a4"/>
              <w:tabs>
                <w:tab w:val="left" w:pos="1134"/>
              </w:tabs>
              <w:spacing w:line="240" w:lineRule="auto"/>
              <w:rPr>
                <w:sz w:val="24"/>
                <w:szCs w:val="24"/>
                <w:u w:val="single"/>
              </w:rPr>
            </w:pPr>
            <w:r>
              <w:rPr>
                <w:sz w:val="24"/>
                <w:szCs w:val="24"/>
                <w:u w:val="single"/>
              </w:rPr>
              <w:t>Предложение в отношении предмета закупки</w:t>
            </w:r>
          </w:p>
        </w:tc>
      </w:tr>
      <w:tr w:rsidR="00C25AA9" w:rsidRPr="002876AE" w:rsidTr="002D00B6">
        <w:tc>
          <w:tcPr>
            <w:tcW w:w="3402" w:type="dxa"/>
          </w:tcPr>
          <w:p w:rsidR="00C25AA9" w:rsidRPr="002876AE" w:rsidRDefault="00C25AA9" w:rsidP="00C25AA9">
            <w:pPr>
              <w:pStyle w:val="a4"/>
              <w:tabs>
                <w:tab w:val="left" w:pos="1134"/>
              </w:tabs>
              <w:spacing w:line="240" w:lineRule="auto"/>
              <w:rPr>
                <w:sz w:val="24"/>
                <w:szCs w:val="24"/>
                <w:u w:val="single"/>
              </w:rPr>
            </w:pPr>
            <w:r w:rsidRPr="002876AE">
              <w:rPr>
                <w:sz w:val="24"/>
                <w:szCs w:val="24"/>
                <w:u w:val="single"/>
              </w:rPr>
              <w:t xml:space="preserve">Формула для расчета баллов по критерию </w:t>
            </w:r>
          </w:p>
        </w:tc>
        <w:tc>
          <w:tcPr>
            <w:tcW w:w="5812" w:type="dxa"/>
          </w:tcPr>
          <w:p w:rsidR="00C25AA9" w:rsidRPr="002876AE" w:rsidRDefault="00C25AA9" w:rsidP="00C95D47">
            <w:pPr>
              <w:pStyle w:val="a4"/>
              <w:tabs>
                <w:tab w:val="left" w:pos="1134"/>
              </w:tabs>
              <w:spacing w:line="240" w:lineRule="auto"/>
              <w:rPr>
                <w:sz w:val="24"/>
                <w:szCs w:val="24"/>
                <w:u w:val="single"/>
              </w:rPr>
            </w:pPr>
            <w:r w:rsidRPr="002876AE">
              <w:rPr>
                <w:sz w:val="24"/>
                <w:szCs w:val="24"/>
                <w:u w:val="single"/>
              </w:rPr>
              <w:t xml:space="preserve">Расчёт баллов </w:t>
            </w:r>
            <w:r w:rsidRPr="002876AE">
              <w:rPr>
                <w:b/>
                <w:sz w:val="24"/>
                <w:szCs w:val="24"/>
                <w:u w:val="single"/>
                <w:lang w:val="en-US"/>
              </w:rPr>
              <w:t>K</w:t>
            </w:r>
            <w:r w:rsidR="00C95D47" w:rsidRPr="002876AE">
              <w:rPr>
                <w:b/>
                <w:sz w:val="24"/>
                <w:szCs w:val="24"/>
                <w:u w:val="single"/>
                <w:vertAlign w:val="subscript"/>
              </w:rPr>
              <w:t>4</w:t>
            </w:r>
            <w:r w:rsidRPr="002876AE">
              <w:rPr>
                <w:b/>
                <w:i/>
                <w:sz w:val="36"/>
                <w:szCs w:val="36"/>
                <w:u w:val="single"/>
                <w:vertAlign w:val="subscript"/>
                <w:lang w:val="en-US"/>
              </w:rPr>
              <w:t>i</w:t>
            </w:r>
            <w:r w:rsidRPr="002876AE">
              <w:rPr>
                <w:sz w:val="24"/>
                <w:szCs w:val="24"/>
                <w:u w:val="single"/>
              </w:rPr>
              <w:t xml:space="preserve"> производится по формуле 2.</w:t>
            </w:r>
            <w:r w:rsidR="00C95D47" w:rsidRPr="002876AE">
              <w:rPr>
                <w:sz w:val="24"/>
                <w:szCs w:val="24"/>
                <w:u w:val="single"/>
              </w:rPr>
              <w:t>4</w:t>
            </w:r>
          </w:p>
        </w:tc>
      </w:tr>
    </w:tbl>
    <w:p w:rsidR="00B61DB1" w:rsidRDefault="00B61DB1" w:rsidP="00F85388">
      <w:pPr>
        <w:pStyle w:val="a4"/>
        <w:spacing w:line="240" w:lineRule="auto"/>
        <w:ind w:left="720"/>
        <w:rPr>
          <w:sz w:val="24"/>
          <w:szCs w:val="24"/>
          <w:u w:val="single"/>
        </w:rPr>
      </w:pPr>
    </w:p>
    <w:p w:rsidR="00CC3A37" w:rsidRDefault="00CC3A37" w:rsidP="00CC3A37">
      <w:pPr>
        <w:pStyle w:val="a4"/>
        <w:spacing w:line="240" w:lineRule="auto"/>
        <w:ind w:firstLine="709"/>
        <w:rPr>
          <w:snapToGrid/>
          <w:sz w:val="24"/>
          <w:szCs w:val="24"/>
        </w:rPr>
      </w:pPr>
      <w:r>
        <w:rPr>
          <w:sz w:val="24"/>
          <w:szCs w:val="24"/>
        </w:rPr>
        <w:t xml:space="preserve">* - в случае, если Участник указывает срок поставок/выполнения работ/оказания услуг в рабочих днях, пересчет сроков в календарные дни в целях проведения оценки будет выполнен с базового дня – «Понедельник». </w:t>
      </w:r>
    </w:p>
    <w:p w:rsidR="00361468" w:rsidRDefault="00361468" w:rsidP="00F85388">
      <w:pPr>
        <w:pStyle w:val="a4"/>
        <w:spacing w:line="240" w:lineRule="auto"/>
        <w:ind w:left="720"/>
        <w:rPr>
          <w:sz w:val="24"/>
          <w:szCs w:val="24"/>
          <w:u w:val="single"/>
        </w:rPr>
      </w:pPr>
    </w:p>
    <w:p w:rsidR="00CC3A37" w:rsidRPr="002876AE" w:rsidRDefault="00CC3A37" w:rsidP="00F85388">
      <w:pPr>
        <w:pStyle w:val="a4"/>
        <w:spacing w:line="240" w:lineRule="auto"/>
        <w:ind w:left="720"/>
        <w:rPr>
          <w:sz w:val="24"/>
          <w:szCs w:val="24"/>
          <w:u w:val="single"/>
        </w:rPr>
      </w:pPr>
    </w:p>
    <w:p w:rsidR="00BB02D7" w:rsidRPr="002876AE" w:rsidRDefault="0031549C" w:rsidP="00BB02D7">
      <w:pPr>
        <w:pStyle w:val="a6"/>
        <w:numPr>
          <w:ilvl w:val="0"/>
          <w:numId w:val="12"/>
        </w:numPr>
        <w:spacing w:line="240" w:lineRule="auto"/>
        <w:rPr>
          <w:b/>
          <w:sz w:val="24"/>
          <w:szCs w:val="24"/>
        </w:rPr>
      </w:pPr>
      <w:bookmarkStart w:id="2" w:name="_Ref259386947"/>
      <w:r w:rsidRPr="002876AE">
        <w:rPr>
          <w:b/>
          <w:sz w:val="24"/>
          <w:szCs w:val="24"/>
        </w:rPr>
        <w:t>Расчетные формулы:</w:t>
      </w:r>
    </w:p>
    <w:p w:rsidR="00574A8C" w:rsidRPr="002876AE" w:rsidRDefault="00574A8C" w:rsidP="00574A8C">
      <w:pPr>
        <w:pStyle w:val="a6"/>
        <w:spacing w:line="240" w:lineRule="auto"/>
        <w:rPr>
          <w:b/>
          <w:sz w:val="24"/>
          <w:szCs w:val="24"/>
        </w:rPr>
      </w:pPr>
    </w:p>
    <w:p w:rsidR="00BB02D7" w:rsidRPr="002876AE" w:rsidRDefault="00242931" w:rsidP="00710CC0">
      <w:pPr>
        <w:pStyle w:val="a6"/>
        <w:numPr>
          <w:ilvl w:val="1"/>
          <w:numId w:val="18"/>
        </w:numPr>
        <w:spacing w:line="240" w:lineRule="auto"/>
        <w:rPr>
          <w:sz w:val="24"/>
          <w:szCs w:val="24"/>
          <w:u w:val="single"/>
        </w:rPr>
      </w:pPr>
      <w:r w:rsidRPr="002876AE">
        <w:rPr>
          <w:sz w:val="24"/>
          <w:szCs w:val="24"/>
          <w:u w:val="single"/>
        </w:rPr>
        <w:t xml:space="preserve"> </w:t>
      </w:r>
      <w:r w:rsidR="00AA316E" w:rsidRPr="002876AE">
        <w:rPr>
          <w:sz w:val="24"/>
          <w:szCs w:val="24"/>
          <w:u w:val="single"/>
        </w:rPr>
        <w:t xml:space="preserve">Баллы по КРИТЕРИЮ №1 </w:t>
      </w:r>
      <w:r w:rsidR="0042102D" w:rsidRPr="002876AE">
        <w:rPr>
          <w:position w:val="-20"/>
          <w:sz w:val="24"/>
          <w:szCs w:val="24"/>
        </w:rPr>
        <w:object w:dxaOrig="44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21.9pt" o:ole="" fillcolor="window">
            <v:imagedata r:id="rId5" o:title=""/>
          </v:shape>
          <o:OLEObject Type="Embed" ProgID="Equation.3" ShapeID="_x0000_i1025" DrawAspect="Content" ObjectID="_1804675660" r:id="rId6"/>
        </w:object>
      </w:r>
      <w:r w:rsidR="00AA316E" w:rsidRPr="002876AE">
        <w:rPr>
          <w:sz w:val="24"/>
          <w:szCs w:val="24"/>
          <w:u w:val="single"/>
        </w:rPr>
        <w:t>рассчитываются по следующей формуле (п</w:t>
      </w:r>
      <w:r w:rsidR="006E7D96" w:rsidRPr="002876AE">
        <w:rPr>
          <w:sz w:val="24"/>
          <w:szCs w:val="24"/>
          <w:u w:val="single"/>
        </w:rPr>
        <w:t>о</w:t>
      </w:r>
      <w:r w:rsidR="007219C7" w:rsidRPr="002876AE">
        <w:rPr>
          <w:sz w:val="24"/>
          <w:szCs w:val="24"/>
          <w:u w:val="single"/>
          <w:lang w:val="en-US"/>
        </w:rPr>
        <w:t> </w:t>
      </w:r>
      <w:r w:rsidR="006E7D96" w:rsidRPr="002876AE">
        <w:rPr>
          <w:sz w:val="24"/>
          <w:szCs w:val="24"/>
          <w:u w:val="single"/>
        </w:rPr>
        <w:t>критерию</w:t>
      </w:r>
      <w:r w:rsidR="004E10D9" w:rsidRPr="002876AE">
        <w:rPr>
          <w:sz w:val="24"/>
          <w:szCs w:val="24"/>
          <w:u w:val="single"/>
          <w:lang w:val="en-US"/>
        </w:rPr>
        <w:t> </w:t>
      </w:r>
      <w:r w:rsidR="006E7D96" w:rsidRPr="002876AE">
        <w:rPr>
          <w:sz w:val="24"/>
          <w:szCs w:val="24"/>
          <w:u w:val="single"/>
        </w:rPr>
        <w:t>1 минимальное значение критерия является предпочтительным</w:t>
      </w:r>
      <w:r w:rsidR="00811374">
        <w:rPr>
          <w:sz w:val="24"/>
          <w:szCs w:val="24"/>
          <w:u w:val="single"/>
        </w:rPr>
        <w:t>, и приводит к увеличению балльной оценки по данному критерию</w:t>
      </w:r>
      <w:r w:rsidR="00AA316E" w:rsidRPr="002876AE">
        <w:rPr>
          <w:sz w:val="24"/>
          <w:szCs w:val="24"/>
          <w:u w:val="single"/>
        </w:rPr>
        <w:t>):</w:t>
      </w:r>
    </w:p>
    <w:p w:rsidR="002A1077" w:rsidRPr="002876AE" w:rsidRDefault="002A1077" w:rsidP="002A1077">
      <w:pPr>
        <w:pStyle w:val="a6"/>
        <w:spacing w:line="240" w:lineRule="auto"/>
        <w:ind w:left="567"/>
        <w:jc w:val="center"/>
        <w:rPr>
          <w:sz w:val="24"/>
          <w:szCs w:val="24"/>
        </w:rPr>
      </w:pPr>
    </w:p>
    <w:p w:rsidR="00FA47C3" w:rsidRPr="002876AE" w:rsidRDefault="00FA47C3" w:rsidP="00FA47C3">
      <w:pPr>
        <w:pStyle w:val="a6"/>
        <w:spacing w:line="240" w:lineRule="auto"/>
        <w:ind w:left="567"/>
        <w:jc w:val="center"/>
        <w:rPr>
          <w:sz w:val="24"/>
          <w:szCs w:val="24"/>
        </w:rPr>
      </w:pPr>
      <w:r w:rsidRPr="002876AE">
        <w:rPr>
          <w:position w:val="-24"/>
          <w:sz w:val="24"/>
          <w:szCs w:val="24"/>
        </w:rPr>
        <w:object w:dxaOrig="1939" w:dyaOrig="639">
          <v:shape id="_x0000_i1026" type="#_x0000_t75" style="width:95.6pt;height:31.7pt" o:ole="" fillcolor="window">
            <v:imagedata r:id="rId7" o:title=""/>
          </v:shape>
          <o:OLEObject Type="Embed" ProgID="Equation.3" ShapeID="_x0000_i1026" DrawAspect="Content" ObjectID="_1804675661" r:id="rId8"/>
        </w:object>
      </w:r>
      <w:r w:rsidRPr="002876AE">
        <w:rPr>
          <w:sz w:val="24"/>
          <w:szCs w:val="24"/>
        </w:rPr>
        <w:t xml:space="preserve"> </w:t>
      </w:r>
      <w:proofErr w:type="gramStart"/>
      <w:r w:rsidRPr="002876AE">
        <w:rPr>
          <w:sz w:val="24"/>
          <w:szCs w:val="24"/>
        </w:rPr>
        <w:t>где</w:t>
      </w:r>
      <w:proofErr w:type="gramEnd"/>
      <w:r w:rsidRPr="002876AE">
        <w:rPr>
          <w:sz w:val="24"/>
          <w:szCs w:val="24"/>
        </w:rPr>
        <w:t>:</w:t>
      </w:r>
    </w:p>
    <w:p w:rsidR="00FA47C3" w:rsidRPr="002876AE" w:rsidRDefault="00FA47C3" w:rsidP="00FA47C3">
      <w:pPr>
        <w:pStyle w:val="a6"/>
        <w:spacing w:line="240" w:lineRule="auto"/>
        <w:ind w:left="567"/>
        <w:jc w:val="center"/>
        <w:rPr>
          <w:sz w:val="24"/>
          <w:szCs w:val="24"/>
          <w:u w:val="single"/>
        </w:rPr>
      </w:pPr>
    </w:p>
    <w:p w:rsidR="00FA47C3" w:rsidRPr="002876AE" w:rsidRDefault="00FA47C3" w:rsidP="00FA47C3">
      <w:pPr>
        <w:pStyle w:val="a6"/>
        <w:spacing w:line="240" w:lineRule="auto"/>
        <w:ind w:left="205"/>
        <w:rPr>
          <w:sz w:val="24"/>
          <w:szCs w:val="24"/>
        </w:rPr>
      </w:pPr>
      <w:r w:rsidRPr="002876AE">
        <w:rPr>
          <w:position w:val="-20"/>
          <w:sz w:val="24"/>
          <w:szCs w:val="24"/>
        </w:rPr>
        <w:object w:dxaOrig="440" w:dyaOrig="440">
          <v:shape id="_x0000_i1027" type="#_x0000_t75" style="width:21.3pt;height:21.9pt" o:ole="" fillcolor="window">
            <v:imagedata r:id="rId9" o:title=""/>
          </v:shape>
          <o:OLEObject Type="Embed" ProgID="Equation.3" ShapeID="_x0000_i1027" DrawAspect="Content" ObjectID="_1804675662" r:id="rId10"/>
        </w:object>
      </w:r>
      <w:r w:rsidRPr="002876AE">
        <w:rPr>
          <w:sz w:val="24"/>
          <w:szCs w:val="24"/>
        </w:rPr>
        <w:t xml:space="preserve"> – баллы, присуждаемые </w:t>
      </w:r>
      <w:r w:rsidRPr="002876AE">
        <w:rPr>
          <w:sz w:val="24"/>
          <w:szCs w:val="24"/>
          <w:lang w:val="en-US"/>
        </w:rPr>
        <w:t>i</w:t>
      </w:r>
      <w:r w:rsidRPr="002876AE">
        <w:rPr>
          <w:sz w:val="24"/>
          <w:szCs w:val="24"/>
        </w:rPr>
        <w:t>-ой Заявке Участника по указанному критерию;</w:t>
      </w:r>
    </w:p>
    <w:p w:rsidR="00FA47C3" w:rsidRPr="002876AE" w:rsidRDefault="00FA47C3" w:rsidP="00FA47C3">
      <w:pPr>
        <w:pStyle w:val="a6"/>
        <w:spacing w:line="240" w:lineRule="auto"/>
        <w:ind w:left="205"/>
        <w:rPr>
          <w:sz w:val="24"/>
          <w:szCs w:val="24"/>
        </w:rPr>
      </w:pPr>
      <w:r w:rsidRPr="002876AE">
        <w:rPr>
          <w:sz w:val="24"/>
          <w:szCs w:val="24"/>
          <w:lang w:val="en-US"/>
        </w:rPr>
        <w:t>Amin</w:t>
      </w:r>
      <w:r w:rsidRPr="002876AE">
        <w:rPr>
          <w:sz w:val="24"/>
          <w:szCs w:val="24"/>
        </w:rPr>
        <w:t xml:space="preserve"> – минимальное предложение из предложений по критерию оценки, сделанных участниками закупки, заявки которых признаны соответствующими устан</w:t>
      </w:r>
      <w:r w:rsidR="00C82535">
        <w:rPr>
          <w:sz w:val="24"/>
          <w:szCs w:val="24"/>
        </w:rPr>
        <w:t>овленным отборочным требованиям;</w:t>
      </w:r>
    </w:p>
    <w:p w:rsidR="00FA47C3" w:rsidRPr="002876AE" w:rsidRDefault="00FA47C3" w:rsidP="00FA47C3">
      <w:pPr>
        <w:pStyle w:val="a6"/>
        <w:spacing w:line="240" w:lineRule="auto"/>
        <w:ind w:left="205"/>
        <w:rPr>
          <w:sz w:val="24"/>
          <w:szCs w:val="24"/>
        </w:rPr>
      </w:pPr>
      <w:r w:rsidRPr="002876AE">
        <w:rPr>
          <w:sz w:val="24"/>
          <w:szCs w:val="24"/>
          <w:lang w:val="en-US"/>
        </w:rPr>
        <w:t>Ai</w:t>
      </w:r>
      <w:r w:rsidRPr="002876AE">
        <w:rPr>
          <w:sz w:val="24"/>
          <w:szCs w:val="24"/>
        </w:rPr>
        <w:t xml:space="preserve"> – значение по критерию, предложенное i-м Участником;</w:t>
      </w:r>
    </w:p>
    <w:p w:rsidR="002042F5" w:rsidRPr="00F95B13" w:rsidRDefault="002D00B6" w:rsidP="002042F5">
      <w:pPr>
        <w:pStyle w:val="a6"/>
        <w:spacing w:line="240" w:lineRule="auto"/>
        <w:ind w:left="567"/>
        <w:rPr>
          <w:rFonts w:eastAsia="Calibri"/>
          <w:bCs/>
          <w:i/>
          <w:snapToGrid/>
          <w:sz w:val="24"/>
          <w:szCs w:val="24"/>
          <w:lang w:eastAsia="en-US"/>
        </w:rPr>
      </w:pPr>
      <w:r w:rsidRPr="002876AE">
        <w:rPr>
          <w:position w:val="-18"/>
          <w:sz w:val="24"/>
          <w:szCs w:val="24"/>
        </w:rPr>
        <w:object w:dxaOrig="279" w:dyaOrig="420">
          <v:shape id="_x0000_i1028" type="#_x0000_t75" style="width:13.8pt;height:21.3pt" o:ole="" fillcolor="window">
            <v:imagedata r:id="rId11" o:title=""/>
          </v:shape>
          <o:OLEObject Type="Embed" ProgID="Equation.3" ShapeID="_x0000_i1028" DrawAspect="Content" ObjectID="_1804675663" r:id="rId12"/>
        </w:object>
      </w:r>
      <w:r w:rsidR="002042F5" w:rsidRPr="002876AE">
        <w:rPr>
          <w:sz w:val="24"/>
          <w:szCs w:val="24"/>
        </w:rPr>
        <w:t xml:space="preserve"> – </w:t>
      </w:r>
      <w:r w:rsidR="002042F5" w:rsidRPr="00F95B13">
        <w:rPr>
          <w:rFonts w:eastAsia="Calibri"/>
          <w:bCs/>
          <w:i/>
          <w:snapToGrid/>
          <w:sz w:val="24"/>
          <w:szCs w:val="24"/>
          <w:lang w:eastAsia="en-US"/>
        </w:rPr>
        <w:t>значимость критерия.</w:t>
      </w:r>
    </w:p>
    <w:p w:rsidR="00C82535" w:rsidRPr="00F95B13" w:rsidRDefault="00C82535" w:rsidP="00C82535">
      <w:pPr>
        <w:pStyle w:val="a6"/>
        <w:spacing w:line="240" w:lineRule="auto"/>
        <w:ind w:left="205" w:firstLine="504"/>
        <w:rPr>
          <w:sz w:val="24"/>
          <w:szCs w:val="24"/>
        </w:rPr>
      </w:pPr>
      <w:r w:rsidRPr="00F95B13">
        <w:rPr>
          <w:sz w:val="24"/>
          <w:szCs w:val="24"/>
        </w:rPr>
        <w:t>Вне зависимости от применяемой участниками системы налогообложения, оценка поступивших Заявок по ценовому критерию будет производиться на основании предложенных Участниками цен в номинальном выражении, то есть по единому значению цены. При оценке заявок Участников Организатор исходит из того, что предложенная Участником цена договора либо цена единицы товара, работы, услуги, содержит все расходы Участника, включая, но не ограничиваясь, расходы на перевозку, страхование, уплату таможенных пошлин, налогов и других обязательных платежей.</w:t>
      </w:r>
    </w:p>
    <w:p w:rsidR="00C82535" w:rsidRPr="00F95B13" w:rsidRDefault="00C82535" w:rsidP="00C82535">
      <w:pPr>
        <w:pStyle w:val="a6"/>
        <w:spacing w:line="240" w:lineRule="auto"/>
        <w:ind w:left="205" w:firstLine="504"/>
        <w:rPr>
          <w:sz w:val="24"/>
          <w:szCs w:val="24"/>
        </w:rPr>
      </w:pPr>
    </w:p>
    <w:p w:rsidR="00C82535" w:rsidRPr="00C82535" w:rsidRDefault="00C82535" w:rsidP="00C82535">
      <w:pPr>
        <w:pStyle w:val="a6"/>
        <w:spacing w:line="240" w:lineRule="auto"/>
        <w:ind w:left="205" w:firstLine="504"/>
        <w:rPr>
          <w:sz w:val="24"/>
          <w:szCs w:val="24"/>
        </w:rPr>
      </w:pPr>
      <w:r w:rsidRPr="00F95B13">
        <w:rPr>
          <w:sz w:val="24"/>
          <w:szCs w:val="24"/>
        </w:rPr>
        <w:t>Оценка по ценовому критерию осуществляется с учетом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на условиях, указанных в постановлении и закупочной документации.</w:t>
      </w:r>
      <w:bookmarkStart w:id="3" w:name="_GoBack"/>
      <w:bookmarkEnd w:id="3"/>
    </w:p>
    <w:p w:rsidR="004E10D9" w:rsidRPr="002876AE" w:rsidRDefault="004E10D9" w:rsidP="004E10D9">
      <w:pPr>
        <w:pStyle w:val="a6"/>
        <w:spacing w:line="240" w:lineRule="auto"/>
        <w:ind w:left="360"/>
        <w:rPr>
          <w:rFonts w:eastAsia="Calibri"/>
          <w:bCs/>
          <w:i/>
          <w:sz w:val="24"/>
          <w:szCs w:val="24"/>
          <w:lang w:eastAsia="en-US"/>
        </w:rPr>
      </w:pPr>
    </w:p>
    <w:p w:rsidR="00574A8C" w:rsidRPr="002876AE" w:rsidRDefault="00574A8C" w:rsidP="004E10D9">
      <w:pPr>
        <w:pStyle w:val="a6"/>
        <w:spacing w:line="240" w:lineRule="auto"/>
        <w:ind w:left="360"/>
        <w:rPr>
          <w:rFonts w:eastAsia="Calibri"/>
          <w:bCs/>
          <w:i/>
          <w:sz w:val="24"/>
          <w:szCs w:val="24"/>
          <w:lang w:eastAsia="en-US"/>
        </w:rPr>
      </w:pPr>
    </w:p>
    <w:p w:rsidR="00C95D47" w:rsidRPr="002876AE" w:rsidRDefault="00C95D47" w:rsidP="00C95D47">
      <w:pPr>
        <w:pStyle w:val="a6"/>
        <w:numPr>
          <w:ilvl w:val="1"/>
          <w:numId w:val="18"/>
        </w:numPr>
        <w:spacing w:line="240" w:lineRule="auto"/>
        <w:rPr>
          <w:sz w:val="24"/>
          <w:szCs w:val="24"/>
          <w:u w:val="single"/>
        </w:rPr>
      </w:pPr>
      <w:r w:rsidRPr="002876AE">
        <w:rPr>
          <w:sz w:val="24"/>
          <w:szCs w:val="24"/>
          <w:u w:val="single"/>
        </w:rPr>
        <w:t xml:space="preserve">Баллы по КРИТЕРИЮ №2 </w:t>
      </w:r>
      <w:r w:rsidRPr="002876AE">
        <w:rPr>
          <w:position w:val="-20"/>
          <w:sz w:val="24"/>
          <w:szCs w:val="24"/>
        </w:rPr>
        <w:object w:dxaOrig="480" w:dyaOrig="440">
          <v:shape id="_x0000_i1029" type="#_x0000_t75" style="width:23.05pt;height:21.9pt" o:ole="" fillcolor="window">
            <v:imagedata r:id="rId13" o:title=""/>
          </v:shape>
          <o:OLEObject Type="Embed" ProgID="Equation.3" ShapeID="_x0000_i1029" DrawAspect="Content" ObjectID="_1804675664" r:id="rId14"/>
        </w:object>
      </w:r>
      <w:r w:rsidRPr="002876AE">
        <w:rPr>
          <w:sz w:val="24"/>
          <w:szCs w:val="24"/>
          <w:u w:val="single"/>
        </w:rPr>
        <w:t>рассчитываются по следующей формуле (по критерию</w:t>
      </w:r>
      <w:r w:rsidRPr="002876AE">
        <w:rPr>
          <w:sz w:val="24"/>
          <w:szCs w:val="24"/>
          <w:u w:val="single"/>
          <w:lang w:val="en-US"/>
        </w:rPr>
        <w:t> </w:t>
      </w:r>
      <w:r w:rsidRPr="002876AE">
        <w:rPr>
          <w:sz w:val="24"/>
          <w:szCs w:val="24"/>
          <w:u w:val="single"/>
        </w:rPr>
        <w:t>2 максимальное значение критерия является предпочтительным</w:t>
      </w:r>
      <w:r w:rsidR="00811374">
        <w:rPr>
          <w:sz w:val="24"/>
          <w:szCs w:val="24"/>
          <w:u w:val="single"/>
        </w:rPr>
        <w:t>, и приводит к увеличению балльной оценки по данному критерию</w:t>
      </w:r>
      <w:r w:rsidRPr="002876AE">
        <w:rPr>
          <w:sz w:val="24"/>
          <w:szCs w:val="24"/>
          <w:u w:val="single"/>
        </w:rPr>
        <w:t xml:space="preserve">): </w:t>
      </w:r>
    </w:p>
    <w:p w:rsidR="00C95D47" w:rsidRPr="002876AE" w:rsidRDefault="00C95D47" w:rsidP="00C95D47">
      <w:pPr>
        <w:pStyle w:val="a6"/>
        <w:spacing w:line="240" w:lineRule="auto"/>
        <w:jc w:val="center"/>
        <w:rPr>
          <w:sz w:val="24"/>
          <w:szCs w:val="24"/>
        </w:rPr>
      </w:pPr>
      <w:r w:rsidRPr="002876AE">
        <w:rPr>
          <w:position w:val="-38"/>
          <w:szCs w:val="28"/>
        </w:rPr>
        <w:object w:dxaOrig="2120" w:dyaOrig="859">
          <v:shape id="_x0000_i1030" type="#_x0000_t75" style="width:103.7pt;height:42.6pt" o:ole="" fillcolor="window">
            <v:imagedata r:id="rId15" o:title=""/>
          </v:shape>
          <o:OLEObject Type="Embed" ProgID="Equation.3" ShapeID="_x0000_i1030" DrawAspect="Content" ObjectID="_1804675665" r:id="rId16"/>
        </w:object>
      </w:r>
      <w:r w:rsidRPr="002876AE">
        <w:rPr>
          <w:szCs w:val="28"/>
        </w:rPr>
        <w:t xml:space="preserve">  </w:t>
      </w:r>
      <w:proofErr w:type="gramStart"/>
      <w:r w:rsidRPr="002876AE">
        <w:rPr>
          <w:sz w:val="24"/>
          <w:szCs w:val="24"/>
        </w:rPr>
        <w:t>где</w:t>
      </w:r>
      <w:proofErr w:type="gramEnd"/>
      <w:r w:rsidRPr="002876AE">
        <w:rPr>
          <w:sz w:val="24"/>
          <w:szCs w:val="24"/>
        </w:rPr>
        <w:t>:</w:t>
      </w:r>
    </w:p>
    <w:p w:rsidR="00C95D47" w:rsidRPr="002876AE" w:rsidRDefault="00C95D47" w:rsidP="00C95D47">
      <w:pPr>
        <w:pStyle w:val="a6"/>
        <w:spacing w:line="240" w:lineRule="auto"/>
        <w:rPr>
          <w:sz w:val="24"/>
          <w:szCs w:val="24"/>
        </w:rPr>
      </w:pPr>
      <w:r w:rsidRPr="002876AE">
        <w:rPr>
          <w:position w:val="-20"/>
          <w:sz w:val="24"/>
          <w:szCs w:val="24"/>
        </w:rPr>
        <w:object w:dxaOrig="480" w:dyaOrig="440">
          <v:shape id="_x0000_i1031" type="#_x0000_t75" style="width:23.05pt;height:21.9pt" o:ole="" fillcolor="window">
            <v:imagedata r:id="rId17" o:title=""/>
          </v:shape>
          <o:OLEObject Type="Embed" ProgID="Equation.3" ShapeID="_x0000_i1031" DrawAspect="Content" ObjectID="_1804675666" r:id="rId18"/>
        </w:object>
      </w:r>
      <w:r w:rsidRPr="002876AE">
        <w:rPr>
          <w:sz w:val="24"/>
          <w:szCs w:val="24"/>
        </w:rPr>
        <w:t xml:space="preserve"> – баллы, присуждаемые </w:t>
      </w:r>
      <w:proofErr w:type="spellStart"/>
      <w:r w:rsidRPr="002876AE">
        <w:rPr>
          <w:sz w:val="24"/>
          <w:szCs w:val="24"/>
          <w:lang w:val="en-US"/>
        </w:rPr>
        <w:t>i</w:t>
      </w:r>
      <w:proofErr w:type="spellEnd"/>
      <w:r w:rsidRPr="002876AE">
        <w:rPr>
          <w:sz w:val="24"/>
          <w:szCs w:val="24"/>
        </w:rPr>
        <w:t>-ой Заявке Участника по указанному критерию;</w:t>
      </w:r>
    </w:p>
    <w:p w:rsidR="00C95D47" w:rsidRPr="002876AE" w:rsidRDefault="00C95D47" w:rsidP="00C95D47">
      <w:pPr>
        <w:pStyle w:val="a6"/>
        <w:spacing w:line="240" w:lineRule="auto"/>
        <w:rPr>
          <w:sz w:val="24"/>
          <w:szCs w:val="24"/>
        </w:rPr>
      </w:pPr>
      <w:r w:rsidRPr="002876AE">
        <w:rPr>
          <w:sz w:val="24"/>
          <w:szCs w:val="24"/>
          <w:lang w:val="en-US"/>
        </w:rPr>
        <w:t>Bi</w:t>
      </w:r>
      <w:r w:rsidRPr="002876AE">
        <w:rPr>
          <w:sz w:val="24"/>
          <w:szCs w:val="24"/>
        </w:rPr>
        <w:t xml:space="preserve"> – значение по критерию, предложенное i-м Участником;</w:t>
      </w:r>
    </w:p>
    <w:p w:rsidR="00C95D47" w:rsidRPr="002876AE" w:rsidRDefault="00C95D47" w:rsidP="00C95D47">
      <w:pPr>
        <w:pStyle w:val="a6"/>
        <w:spacing w:line="240" w:lineRule="auto"/>
        <w:rPr>
          <w:sz w:val="24"/>
          <w:szCs w:val="24"/>
        </w:rPr>
      </w:pPr>
      <w:proofErr w:type="spellStart"/>
      <w:r w:rsidRPr="002876AE">
        <w:rPr>
          <w:sz w:val="24"/>
          <w:szCs w:val="24"/>
          <w:lang w:val="en-US"/>
        </w:rPr>
        <w:t>Bmax</w:t>
      </w:r>
      <w:proofErr w:type="spellEnd"/>
      <w:r w:rsidRPr="002876AE">
        <w:rPr>
          <w:sz w:val="24"/>
          <w:szCs w:val="24"/>
        </w:rPr>
        <w:t xml:space="preserve"> – максимальное предложение из предложений по критерию оценки, сделанных участниками закупки, заявки которых признаны соответствующими установленным отборочным требованиям;</w:t>
      </w:r>
    </w:p>
    <w:p w:rsidR="00C95D47" w:rsidRPr="002876AE" w:rsidRDefault="00C95D47" w:rsidP="00C95D47">
      <w:pPr>
        <w:pStyle w:val="a6"/>
        <w:spacing w:line="240" w:lineRule="auto"/>
        <w:rPr>
          <w:sz w:val="24"/>
          <w:szCs w:val="24"/>
        </w:rPr>
      </w:pPr>
      <w:r w:rsidRPr="002876AE">
        <w:rPr>
          <w:position w:val="-18"/>
          <w:sz w:val="24"/>
          <w:szCs w:val="24"/>
        </w:rPr>
        <w:object w:dxaOrig="320" w:dyaOrig="420">
          <v:shape id="_x0000_i1032" type="#_x0000_t75" style="width:15.55pt;height:21.3pt" o:ole="" fillcolor="window">
            <v:imagedata r:id="rId19" o:title=""/>
          </v:shape>
          <o:OLEObject Type="Embed" ProgID="Equation.3" ShapeID="_x0000_i1032" DrawAspect="Content" ObjectID="_1804675667" r:id="rId20"/>
        </w:object>
      </w:r>
      <w:r w:rsidRPr="002876AE">
        <w:rPr>
          <w:sz w:val="24"/>
          <w:szCs w:val="24"/>
        </w:rPr>
        <w:t xml:space="preserve"> – </w:t>
      </w:r>
      <w:r w:rsidRPr="002876AE">
        <w:rPr>
          <w:rFonts w:eastAsia="Calibri"/>
          <w:bCs/>
          <w:i/>
          <w:snapToGrid/>
          <w:sz w:val="24"/>
          <w:szCs w:val="24"/>
          <w:lang w:eastAsia="en-US"/>
        </w:rPr>
        <w:t>значимость критерия</w:t>
      </w:r>
      <w:r w:rsidRPr="002876AE">
        <w:rPr>
          <w:sz w:val="24"/>
          <w:szCs w:val="24"/>
        </w:rPr>
        <w:t>.</w:t>
      </w:r>
    </w:p>
    <w:p w:rsidR="00C95D47" w:rsidRPr="002876AE" w:rsidRDefault="00C95D47" w:rsidP="004E10D9">
      <w:pPr>
        <w:pStyle w:val="a6"/>
        <w:spacing w:line="240" w:lineRule="auto"/>
        <w:ind w:left="360"/>
        <w:rPr>
          <w:rFonts w:eastAsia="Calibri"/>
          <w:bCs/>
          <w:i/>
          <w:sz w:val="24"/>
          <w:szCs w:val="24"/>
          <w:lang w:eastAsia="en-US"/>
        </w:rPr>
      </w:pPr>
    </w:p>
    <w:bookmarkEnd w:id="2"/>
    <w:p w:rsidR="00CC0037" w:rsidRPr="002876AE" w:rsidRDefault="00463AEC" w:rsidP="00CC0037">
      <w:pPr>
        <w:pStyle w:val="a6"/>
        <w:numPr>
          <w:ilvl w:val="1"/>
          <w:numId w:val="18"/>
        </w:numPr>
        <w:spacing w:line="240" w:lineRule="auto"/>
        <w:rPr>
          <w:sz w:val="24"/>
          <w:szCs w:val="24"/>
          <w:u w:val="single"/>
        </w:rPr>
      </w:pPr>
      <w:r w:rsidRPr="002876AE">
        <w:rPr>
          <w:sz w:val="24"/>
          <w:szCs w:val="24"/>
          <w:u w:val="single"/>
        </w:rPr>
        <w:t>Баллы по КРИТЕРИЮ №</w:t>
      </w:r>
      <w:r w:rsidR="00C95D47" w:rsidRPr="002876AE">
        <w:rPr>
          <w:sz w:val="24"/>
          <w:szCs w:val="24"/>
          <w:u w:val="single"/>
        </w:rPr>
        <w:t>3</w:t>
      </w:r>
      <w:r w:rsidRPr="002876AE">
        <w:rPr>
          <w:sz w:val="24"/>
          <w:szCs w:val="24"/>
          <w:u w:val="single"/>
        </w:rPr>
        <w:t xml:space="preserve"> </w:t>
      </w:r>
      <w:r w:rsidR="00C95D47" w:rsidRPr="002876AE">
        <w:rPr>
          <w:position w:val="-20"/>
          <w:sz w:val="24"/>
          <w:szCs w:val="24"/>
        </w:rPr>
        <w:object w:dxaOrig="460" w:dyaOrig="440">
          <v:shape id="_x0000_i1033" type="#_x0000_t75" style="width:22.45pt;height:21.9pt" o:ole="" fillcolor="window">
            <v:imagedata r:id="rId21" o:title=""/>
          </v:shape>
          <o:OLEObject Type="Embed" ProgID="Equation.3" ShapeID="_x0000_i1033" DrawAspect="Content" ObjectID="_1804675668" r:id="rId22"/>
        </w:object>
      </w:r>
      <w:r w:rsidRPr="002876AE">
        <w:rPr>
          <w:sz w:val="24"/>
          <w:szCs w:val="24"/>
          <w:u w:val="single"/>
        </w:rPr>
        <w:t>рассчитываются по следующей формуле</w:t>
      </w:r>
      <w:r w:rsidR="00CC0037" w:rsidRPr="002876AE">
        <w:rPr>
          <w:sz w:val="24"/>
          <w:szCs w:val="24"/>
          <w:u w:val="single"/>
        </w:rPr>
        <w:t xml:space="preserve"> (по критерию</w:t>
      </w:r>
      <w:r w:rsidR="00CC0037" w:rsidRPr="002876AE">
        <w:rPr>
          <w:sz w:val="24"/>
          <w:szCs w:val="24"/>
          <w:u w:val="single"/>
          <w:lang w:val="en-US"/>
        </w:rPr>
        <w:t> </w:t>
      </w:r>
      <w:r w:rsidR="002876AE" w:rsidRPr="002876AE">
        <w:rPr>
          <w:sz w:val="24"/>
          <w:szCs w:val="24"/>
          <w:u w:val="single"/>
        </w:rPr>
        <w:t>3</w:t>
      </w:r>
      <w:r w:rsidR="00CC0037" w:rsidRPr="002876AE">
        <w:rPr>
          <w:sz w:val="24"/>
          <w:szCs w:val="24"/>
          <w:u w:val="single"/>
        </w:rPr>
        <w:t xml:space="preserve"> максимальное значение критерия является предпочтительным</w:t>
      </w:r>
      <w:r w:rsidR="00811374">
        <w:rPr>
          <w:sz w:val="24"/>
          <w:szCs w:val="24"/>
          <w:u w:val="single"/>
        </w:rPr>
        <w:t>, и приводит к увеличению балльной оценки по данному критерию</w:t>
      </w:r>
      <w:r w:rsidR="00CC0037" w:rsidRPr="002876AE">
        <w:rPr>
          <w:sz w:val="24"/>
          <w:szCs w:val="24"/>
          <w:u w:val="single"/>
        </w:rPr>
        <w:t xml:space="preserve">): </w:t>
      </w:r>
    </w:p>
    <w:p w:rsidR="00463AEC" w:rsidRPr="002876AE" w:rsidRDefault="00463AEC" w:rsidP="00CC0037">
      <w:pPr>
        <w:pStyle w:val="a6"/>
        <w:spacing w:line="240" w:lineRule="auto"/>
        <w:jc w:val="center"/>
        <w:rPr>
          <w:sz w:val="6"/>
          <w:szCs w:val="6"/>
        </w:rPr>
      </w:pPr>
    </w:p>
    <w:p w:rsidR="00463AEC" w:rsidRPr="002876AE" w:rsidRDefault="00C95D47" w:rsidP="00463AEC">
      <w:pPr>
        <w:pStyle w:val="a6"/>
        <w:spacing w:line="240" w:lineRule="auto"/>
        <w:jc w:val="center"/>
        <w:rPr>
          <w:sz w:val="24"/>
          <w:szCs w:val="24"/>
        </w:rPr>
      </w:pPr>
      <w:r w:rsidRPr="002876AE">
        <w:rPr>
          <w:position w:val="-20"/>
          <w:sz w:val="24"/>
          <w:szCs w:val="24"/>
        </w:rPr>
        <w:object w:dxaOrig="1660" w:dyaOrig="440">
          <v:shape id="_x0000_i1034" type="#_x0000_t75" style="width:82.35pt;height:21.9pt" o:ole="" fillcolor="window">
            <v:imagedata r:id="rId23" o:title=""/>
          </v:shape>
          <o:OLEObject Type="Embed" ProgID="Equation.3" ShapeID="_x0000_i1034" DrawAspect="Content" ObjectID="_1804675669" r:id="rId24"/>
        </w:object>
      </w:r>
      <w:r w:rsidR="00463AEC" w:rsidRPr="002876AE">
        <w:rPr>
          <w:sz w:val="24"/>
          <w:szCs w:val="24"/>
        </w:rPr>
        <w:t xml:space="preserve"> </w:t>
      </w:r>
      <w:proofErr w:type="gramStart"/>
      <w:r w:rsidR="00463AEC" w:rsidRPr="002876AE">
        <w:rPr>
          <w:sz w:val="24"/>
          <w:szCs w:val="24"/>
        </w:rPr>
        <w:t>где</w:t>
      </w:r>
      <w:proofErr w:type="gramEnd"/>
      <w:r w:rsidR="00463AEC" w:rsidRPr="002876AE">
        <w:rPr>
          <w:sz w:val="24"/>
          <w:szCs w:val="24"/>
        </w:rPr>
        <w:t>:</w:t>
      </w:r>
    </w:p>
    <w:p w:rsidR="00463AEC" w:rsidRPr="002876AE" w:rsidRDefault="00C95D47" w:rsidP="00463AEC">
      <w:pPr>
        <w:pStyle w:val="a6"/>
        <w:spacing w:line="240" w:lineRule="auto"/>
        <w:rPr>
          <w:sz w:val="24"/>
          <w:szCs w:val="24"/>
        </w:rPr>
      </w:pPr>
      <w:r w:rsidRPr="002876AE">
        <w:rPr>
          <w:position w:val="-20"/>
          <w:sz w:val="24"/>
          <w:szCs w:val="24"/>
        </w:rPr>
        <w:object w:dxaOrig="460" w:dyaOrig="440">
          <v:shape id="_x0000_i1035" type="#_x0000_t75" style="width:22.45pt;height:21.9pt" o:ole="" fillcolor="window">
            <v:imagedata r:id="rId25" o:title=""/>
          </v:shape>
          <o:OLEObject Type="Embed" ProgID="Equation.3" ShapeID="_x0000_i1035" DrawAspect="Content" ObjectID="_1804675670" r:id="rId26"/>
        </w:object>
      </w:r>
      <w:r w:rsidR="00463AEC" w:rsidRPr="002876AE">
        <w:rPr>
          <w:sz w:val="24"/>
          <w:szCs w:val="24"/>
        </w:rPr>
        <w:t xml:space="preserve"> – баллы, присуждаемые </w:t>
      </w:r>
      <w:proofErr w:type="spellStart"/>
      <w:r w:rsidR="00463AEC" w:rsidRPr="002876AE">
        <w:rPr>
          <w:sz w:val="24"/>
          <w:szCs w:val="24"/>
          <w:lang w:val="en-US"/>
        </w:rPr>
        <w:t>i</w:t>
      </w:r>
      <w:proofErr w:type="spellEnd"/>
      <w:r w:rsidR="00463AEC" w:rsidRPr="002876AE">
        <w:rPr>
          <w:sz w:val="24"/>
          <w:szCs w:val="24"/>
        </w:rPr>
        <w:t>-ой Заявке Участника по указанному критерию;</w:t>
      </w:r>
    </w:p>
    <w:p w:rsidR="00463AEC" w:rsidRPr="002876AE" w:rsidRDefault="00676854" w:rsidP="00463AEC">
      <w:pPr>
        <w:pStyle w:val="a6"/>
        <w:spacing w:line="240" w:lineRule="auto"/>
        <w:rPr>
          <w:i/>
          <w:sz w:val="24"/>
          <w:szCs w:val="24"/>
        </w:rPr>
      </w:pPr>
      <w:r w:rsidRPr="002876AE">
        <w:rPr>
          <w:i/>
          <w:position w:val="-20"/>
          <w:sz w:val="24"/>
          <w:szCs w:val="24"/>
        </w:rPr>
        <w:object w:dxaOrig="300" w:dyaOrig="440">
          <v:shape id="_x0000_i1036" type="#_x0000_t75" style="width:14.4pt;height:21.9pt" o:ole="" fillcolor="window">
            <v:imagedata r:id="rId27" o:title=""/>
          </v:shape>
          <o:OLEObject Type="Embed" ProgID="Equation.3" ShapeID="_x0000_i1036" DrawAspect="Content" ObjectID="_1804675671" r:id="rId28"/>
        </w:object>
      </w:r>
      <w:r w:rsidR="00463AEC" w:rsidRPr="002876AE">
        <w:rPr>
          <w:i/>
          <w:sz w:val="24"/>
          <w:szCs w:val="24"/>
        </w:rPr>
        <w:t xml:space="preserve"> – </w:t>
      </w:r>
      <w:r w:rsidR="00463AEC" w:rsidRPr="002876AE">
        <w:rPr>
          <w:rFonts w:eastAsia="Calibri"/>
          <w:bCs/>
          <w:i/>
          <w:snapToGrid/>
          <w:sz w:val="24"/>
          <w:szCs w:val="24"/>
          <w:lang w:eastAsia="en-US"/>
        </w:rPr>
        <w:t>значимость критери</w:t>
      </w:r>
      <w:r w:rsidR="00463AEC" w:rsidRPr="002876AE">
        <w:rPr>
          <w:i/>
          <w:sz w:val="24"/>
          <w:szCs w:val="24"/>
        </w:rPr>
        <w:t>я;</w:t>
      </w:r>
    </w:p>
    <w:p w:rsidR="00463AEC" w:rsidRPr="002876AE" w:rsidRDefault="00463AEC" w:rsidP="00463AEC">
      <w:pPr>
        <w:pStyle w:val="a6"/>
        <w:spacing w:line="240" w:lineRule="auto"/>
        <w:rPr>
          <w:sz w:val="24"/>
          <w:szCs w:val="24"/>
        </w:rPr>
      </w:pPr>
      <w:r w:rsidRPr="002876AE">
        <w:rPr>
          <w:position w:val="-20"/>
          <w:sz w:val="24"/>
          <w:szCs w:val="24"/>
        </w:rPr>
        <w:object w:dxaOrig="340" w:dyaOrig="440">
          <v:shape id="_x0000_i1037" type="#_x0000_t75" style="width:18.45pt;height:21.9pt" o:ole="">
            <v:imagedata r:id="rId29" o:title=""/>
          </v:shape>
          <o:OLEObject Type="Embed" ProgID="Equation.3" ShapeID="_x0000_i1037" DrawAspect="Content" ObjectID="_1804675672" r:id="rId30"/>
        </w:object>
      </w:r>
      <w:r w:rsidRPr="002876AE">
        <w:rPr>
          <w:sz w:val="24"/>
          <w:szCs w:val="24"/>
        </w:rPr>
        <w:t xml:space="preserve"> – определяется по таблице №1</w:t>
      </w:r>
    </w:p>
    <w:p w:rsidR="00463AEC" w:rsidRPr="002876AE" w:rsidRDefault="00463AEC" w:rsidP="00463AEC">
      <w:pPr>
        <w:pStyle w:val="a6"/>
        <w:spacing w:line="240" w:lineRule="auto"/>
        <w:jc w:val="right"/>
        <w:rPr>
          <w:sz w:val="24"/>
          <w:szCs w:val="24"/>
        </w:rPr>
      </w:pPr>
      <w:r w:rsidRPr="002876AE">
        <w:rPr>
          <w:sz w:val="24"/>
          <w:szCs w:val="24"/>
        </w:rPr>
        <w:t>Таблица №1</w:t>
      </w:r>
    </w:p>
    <w:tbl>
      <w:tblPr>
        <w:tblStyle w:val="af2"/>
        <w:tblW w:w="9606" w:type="dxa"/>
        <w:tblLook w:val="04A0" w:firstRow="1" w:lastRow="0" w:firstColumn="1" w:lastColumn="0" w:noHBand="0" w:noVBand="1"/>
      </w:tblPr>
      <w:tblGrid>
        <w:gridCol w:w="9606"/>
      </w:tblGrid>
      <w:tr w:rsidR="007708BB" w:rsidRPr="002876AE" w:rsidTr="00C31F32">
        <w:tc>
          <w:tcPr>
            <w:tcW w:w="9606" w:type="dxa"/>
          </w:tcPr>
          <w:p w:rsidR="007708BB" w:rsidRPr="002876AE" w:rsidRDefault="007708BB" w:rsidP="0039384E">
            <w:pPr>
              <w:pStyle w:val="a6"/>
              <w:widowControl w:val="0"/>
              <w:spacing w:line="240" w:lineRule="auto"/>
              <w:jc w:val="center"/>
              <w:rPr>
                <w:sz w:val="24"/>
                <w:szCs w:val="24"/>
              </w:rPr>
            </w:pPr>
            <w:r w:rsidRPr="002876AE">
              <w:rPr>
                <w:sz w:val="24"/>
                <w:szCs w:val="24"/>
              </w:rPr>
              <w:t xml:space="preserve">Значение </w:t>
            </w:r>
            <w:r w:rsidRPr="002876AE">
              <w:rPr>
                <w:position w:val="-20"/>
                <w:sz w:val="24"/>
                <w:szCs w:val="24"/>
              </w:rPr>
              <w:object w:dxaOrig="340" w:dyaOrig="440">
                <v:shape id="_x0000_i1038" type="#_x0000_t75" style="width:18.45pt;height:21.9pt" o:ole="">
                  <v:imagedata r:id="rId31" o:title=""/>
                </v:shape>
                <o:OLEObject Type="Embed" ProgID="Equation.3" ShapeID="_x0000_i1038" DrawAspect="Content" ObjectID="_1804675673" r:id="rId32"/>
              </w:object>
            </w:r>
          </w:p>
        </w:tc>
      </w:tr>
      <w:tr w:rsidR="007708BB" w:rsidRPr="002876AE" w:rsidTr="00C31F32">
        <w:trPr>
          <w:trHeight w:val="239"/>
        </w:trPr>
        <w:tc>
          <w:tcPr>
            <w:tcW w:w="9606" w:type="dxa"/>
          </w:tcPr>
          <w:p w:rsidR="007708BB" w:rsidRPr="002876AE" w:rsidRDefault="007708BB" w:rsidP="00C31F32">
            <w:pPr>
              <w:pStyle w:val="a6"/>
              <w:widowControl w:val="0"/>
              <w:spacing w:line="240" w:lineRule="auto"/>
              <w:rPr>
                <w:snapToGrid/>
                <w:sz w:val="24"/>
                <w:szCs w:val="24"/>
              </w:rPr>
            </w:pPr>
            <w:r w:rsidRPr="002876AE">
              <w:rPr>
                <w:snapToGrid/>
                <w:sz w:val="24"/>
                <w:szCs w:val="24"/>
              </w:rPr>
              <w:t xml:space="preserve">Гарантийный срок в соответствии с установленным в техническом задании - </w:t>
            </w:r>
            <w:r w:rsidRPr="002876AE">
              <w:rPr>
                <w:position w:val="-20"/>
                <w:sz w:val="24"/>
                <w:szCs w:val="24"/>
              </w:rPr>
              <w:object w:dxaOrig="760" w:dyaOrig="440">
                <v:shape id="_x0000_i1039" type="#_x0000_t75" style="width:38pt;height:21.9pt" o:ole="">
                  <v:imagedata r:id="rId33" o:title=""/>
                </v:shape>
                <o:OLEObject Type="Embed" ProgID="Equation.3" ShapeID="_x0000_i1039" DrawAspect="Content" ObjectID="_1804675674" r:id="rId34"/>
              </w:object>
            </w:r>
          </w:p>
        </w:tc>
      </w:tr>
      <w:tr w:rsidR="007708BB" w:rsidRPr="002876AE" w:rsidTr="00C31F32">
        <w:trPr>
          <w:trHeight w:val="239"/>
        </w:trPr>
        <w:tc>
          <w:tcPr>
            <w:tcW w:w="9606" w:type="dxa"/>
          </w:tcPr>
          <w:p w:rsidR="007708BB" w:rsidRPr="002876AE" w:rsidRDefault="007708BB" w:rsidP="00C31F32">
            <w:pPr>
              <w:pStyle w:val="a6"/>
              <w:widowControl w:val="0"/>
              <w:spacing w:line="240" w:lineRule="auto"/>
              <w:rPr>
                <w:snapToGrid/>
                <w:sz w:val="24"/>
                <w:szCs w:val="24"/>
              </w:rPr>
            </w:pPr>
            <w:r w:rsidRPr="002876AE">
              <w:rPr>
                <w:snapToGrid/>
                <w:sz w:val="24"/>
                <w:szCs w:val="24"/>
              </w:rPr>
              <w:t xml:space="preserve">Дополнительная гарантия менее 12 месяцев - </w:t>
            </w:r>
            <w:r w:rsidRPr="002876AE">
              <w:rPr>
                <w:position w:val="-20"/>
                <w:sz w:val="24"/>
                <w:szCs w:val="24"/>
              </w:rPr>
              <w:object w:dxaOrig="760" w:dyaOrig="440">
                <v:shape id="_x0000_i1040" type="#_x0000_t75" style="width:38pt;height:21.9pt" o:ole="">
                  <v:imagedata r:id="rId33" o:title=""/>
                </v:shape>
                <o:OLEObject Type="Embed" ProgID="Equation.3" ShapeID="_x0000_i1040" DrawAspect="Content" ObjectID="_1804675675" r:id="rId35"/>
              </w:object>
            </w:r>
          </w:p>
        </w:tc>
      </w:tr>
      <w:tr w:rsidR="007708BB" w:rsidRPr="002876AE" w:rsidTr="00C31F32">
        <w:tc>
          <w:tcPr>
            <w:tcW w:w="9606" w:type="dxa"/>
          </w:tcPr>
          <w:p w:rsidR="007708BB" w:rsidRPr="002876AE" w:rsidRDefault="007708BB" w:rsidP="00C31F32">
            <w:pPr>
              <w:pStyle w:val="a6"/>
              <w:widowControl w:val="0"/>
              <w:spacing w:line="240" w:lineRule="auto"/>
              <w:rPr>
                <w:sz w:val="24"/>
                <w:szCs w:val="24"/>
              </w:rPr>
            </w:pPr>
            <w:r w:rsidRPr="002876AE">
              <w:rPr>
                <w:snapToGrid/>
                <w:sz w:val="24"/>
                <w:szCs w:val="24"/>
              </w:rPr>
              <w:t xml:space="preserve">Дополнительная гарантия от 12 и менее 24 месяцев – </w:t>
            </w:r>
            <w:r w:rsidRPr="002876AE">
              <w:rPr>
                <w:position w:val="-20"/>
                <w:sz w:val="24"/>
                <w:szCs w:val="24"/>
              </w:rPr>
              <w:object w:dxaOrig="960" w:dyaOrig="440">
                <v:shape id="_x0000_i1041" type="#_x0000_t75" style="width:46.1pt;height:21.9pt" o:ole="">
                  <v:imagedata r:id="rId36" o:title=""/>
                </v:shape>
                <o:OLEObject Type="Embed" ProgID="Equation.3" ShapeID="_x0000_i1041" DrawAspect="Content" ObjectID="_1804675676" r:id="rId37"/>
              </w:object>
            </w:r>
          </w:p>
        </w:tc>
      </w:tr>
      <w:tr w:rsidR="007708BB" w:rsidRPr="002876AE" w:rsidTr="00C31F32">
        <w:tc>
          <w:tcPr>
            <w:tcW w:w="9606" w:type="dxa"/>
          </w:tcPr>
          <w:p w:rsidR="007708BB" w:rsidRPr="002876AE" w:rsidRDefault="007708BB" w:rsidP="00C31F32">
            <w:pPr>
              <w:pStyle w:val="a6"/>
              <w:widowControl w:val="0"/>
              <w:spacing w:line="240" w:lineRule="auto"/>
              <w:rPr>
                <w:snapToGrid/>
                <w:sz w:val="24"/>
                <w:szCs w:val="24"/>
              </w:rPr>
            </w:pPr>
            <w:r w:rsidRPr="002876AE">
              <w:rPr>
                <w:snapToGrid/>
                <w:sz w:val="24"/>
                <w:szCs w:val="24"/>
              </w:rPr>
              <w:t xml:space="preserve">Дополнительная гарантия от 24 месяцев и выше - </w:t>
            </w:r>
            <w:r w:rsidRPr="002876AE">
              <w:rPr>
                <w:position w:val="-20"/>
                <w:sz w:val="24"/>
                <w:szCs w:val="24"/>
              </w:rPr>
              <w:object w:dxaOrig="920" w:dyaOrig="440">
                <v:shape id="_x0000_i1042" type="#_x0000_t75" style="width:46.1pt;height:21.9pt" o:ole="">
                  <v:imagedata r:id="rId38" o:title=""/>
                </v:shape>
                <o:OLEObject Type="Embed" ProgID="Equation.3" ShapeID="_x0000_i1042" DrawAspect="Content" ObjectID="_1804675677" r:id="rId39"/>
              </w:object>
            </w:r>
          </w:p>
        </w:tc>
      </w:tr>
    </w:tbl>
    <w:p w:rsidR="00463AEC" w:rsidRPr="002876AE" w:rsidRDefault="00463AEC" w:rsidP="00CC0037">
      <w:pPr>
        <w:pStyle w:val="a6"/>
        <w:spacing w:line="240" w:lineRule="auto"/>
        <w:jc w:val="center"/>
        <w:rPr>
          <w:szCs w:val="28"/>
        </w:rPr>
      </w:pPr>
    </w:p>
    <w:p w:rsidR="00CC0037" w:rsidRPr="002876AE" w:rsidRDefault="00CC0037" w:rsidP="00CC0037">
      <w:pPr>
        <w:pStyle w:val="a6"/>
        <w:spacing w:line="240" w:lineRule="auto"/>
        <w:rPr>
          <w:sz w:val="24"/>
          <w:szCs w:val="24"/>
        </w:rPr>
      </w:pPr>
    </w:p>
    <w:p w:rsidR="00CC0037" w:rsidRPr="002876AE" w:rsidRDefault="00CC0037" w:rsidP="00CC0037">
      <w:pPr>
        <w:pStyle w:val="a6"/>
        <w:numPr>
          <w:ilvl w:val="1"/>
          <w:numId w:val="18"/>
        </w:numPr>
        <w:spacing w:line="240" w:lineRule="auto"/>
        <w:rPr>
          <w:sz w:val="24"/>
          <w:szCs w:val="24"/>
          <w:u w:val="single"/>
        </w:rPr>
      </w:pPr>
      <w:r w:rsidRPr="002876AE">
        <w:rPr>
          <w:sz w:val="24"/>
          <w:szCs w:val="24"/>
          <w:u w:val="single"/>
        </w:rPr>
        <w:lastRenderedPageBreak/>
        <w:t xml:space="preserve"> Баллы по КРИТЕРИЮ №</w:t>
      </w:r>
      <w:r w:rsidR="00C95D47" w:rsidRPr="002876AE">
        <w:rPr>
          <w:sz w:val="24"/>
          <w:szCs w:val="24"/>
          <w:u w:val="single"/>
        </w:rPr>
        <w:t>4</w:t>
      </w:r>
      <w:r w:rsidRPr="002876AE">
        <w:rPr>
          <w:sz w:val="24"/>
          <w:szCs w:val="24"/>
          <w:u w:val="single"/>
        </w:rPr>
        <w:t xml:space="preserve"> </w:t>
      </w:r>
      <w:r w:rsidR="00C95D47" w:rsidRPr="002876AE">
        <w:rPr>
          <w:position w:val="-20"/>
          <w:sz w:val="24"/>
          <w:szCs w:val="24"/>
        </w:rPr>
        <w:object w:dxaOrig="480" w:dyaOrig="440">
          <v:shape id="_x0000_i1043" type="#_x0000_t75" style="width:23.05pt;height:21.9pt" o:ole="" fillcolor="window">
            <v:imagedata r:id="rId40" o:title=""/>
          </v:shape>
          <o:OLEObject Type="Embed" ProgID="Equation.3" ShapeID="_x0000_i1043" DrawAspect="Content" ObjectID="_1804675678" r:id="rId41"/>
        </w:object>
      </w:r>
      <w:r w:rsidRPr="002876AE">
        <w:rPr>
          <w:sz w:val="24"/>
          <w:szCs w:val="24"/>
          <w:u w:val="single"/>
        </w:rPr>
        <w:t>рассчитываются по следующей формуле (по</w:t>
      </w:r>
      <w:r w:rsidRPr="002876AE">
        <w:rPr>
          <w:sz w:val="24"/>
          <w:szCs w:val="24"/>
          <w:u w:val="single"/>
          <w:lang w:val="en-US"/>
        </w:rPr>
        <w:t> </w:t>
      </w:r>
      <w:r w:rsidRPr="002876AE">
        <w:rPr>
          <w:sz w:val="24"/>
          <w:szCs w:val="24"/>
          <w:u w:val="single"/>
        </w:rPr>
        <w:t>критерию</w:t>
      </w:r>
      <w:r w:rsidRPr="002876AE">
        <w:rPr>
          <w:sz w:val="24"/>
          <w:szCs w:val="24"/>
          <w:u w:val="single"/>
          <w:lang w:val="en-US"/>
        </w:rPr>
        <w:t> </w:t>
      </w:r>
      <w:r w:rsidR="002876AE">
        <w:rPr>
          <w:sz w:val="24"/>
          <w:szCs w:val="24"/>
          <w:u w:val="single"/>
        </w:rPr>
        <w:t>4</w:t>
      </w:r>
      <w:r w:rsidRPr="002876AE">
        <w:rPr>
          <w:sz w:val="24"/>
          <w:szCs w:val="24"/>
          <w:u w:val="single"/>
        </w:rPr>
        <w:t xml:space="preserve"> минимальное значение критерия является предпочтительным</w:t>
      </w:r>
      <w:r w:rsidR="00811374">
        <w:rPr>
          <w:sz w:val="24"/>
          <w:szCs w:val="24"/>
          <w:u w:val="single"/>
        </w:rPr>
        <w:t>, и приводит к увеличению балльной оценки по данному критерию</w:t>
      </w:r>
      <w:r w:rsidRPr="002876AE">
        <w:rPr>
          <w:sz w:val="24"/>
          <w:szCs w:val="24"/>
          <w:u w:val="single"/>
        </w:rPr>
        <w:t>):</w:t>
      </w:r>
    </w:p>
    <w:p w:rsidR="00CC0037" w:rsidRPr="002876AE" w:rsidRDefault="00C95D47" w:rsidP="00CC0037">
      <w:pPr>
        <w:pStyle w:val="a6"/>
        <w:spacing w:line="240" w:lineRule="auto"/>
        <w:ind w:left="360"/>
        <w:jc w:val="center"/>
        <w:rPr>
          <w:sz w:val="24"/>
          <w:szCs w:val="24"/>
          <w:u w:val="single"/>
        </w:rPr>
      </w:pPr>
      <w:r w:rsidRPr="002876AE">
        <w:rPr>
          <w:position w:val="-24"/>
          <w:sz w:val="24"/>
          <w:szCs w:val="24"/>
        </w:rPr>
        <w:object w:dxaOrig="2020" w:dyaOrig="639">
          <v:shape id="_x0000_i1044" type="#_x0000_t75" style="width:99.65pt;height:31.7pt" o:ole="" fillcolor="window">
            <v:imagedata r:id="rId42" o:title=""/>
          </v:shape>
          <o:OLEObject Type="Embed" ProgID="Equation.3" ShapeID="_x0000_i1044" DrawAspect="Content" ObjectID="_1804675679" r:id="rId43"/>
        </w:object>
      </w:r>
      <w:r w:rsidR="00CC0037" w:rsidRPr="002876AE">
        <w:rPr>
          <w:sz w:val="24"/>
          <w:szCs w:val="24"/>
        </w:rPr>
        <w:t xml:space="preserve">  </w:t>
      </w:r>
      <w:proofErr w:type="gramStart"/>
      <w:r w:rsidR="00CC0037" w:rsidRPr="002876AE">
        <w:rPr>
          <w:sz w:val="24"/>
          <w:szCs w:val="24"/>
        </w:rPr>
        <w:t>где</w:t>
      </w:r>
      <w:proofErr w:type="gramEnd"/>
      <w:r w:rsidR="00CC0037" w:rsidRPr="002876AE">
        <w:rPr>
          <w:sz w:val="24"/>
          <w:szCs w:val="24"/>
        </w:rPr>
        <w:t>:</w:t>
      </w:r>
    </w:p>
    <w:p w:rsidR="00CC0037" w:rsidRPr="002876AE" w:rsidRDefault="003A3B10" w:rsidP="00CC0037">
      <w:pPr>
        <w:pStyle w:val="a6"/>
        <w:spacing w:line="240" w:lineRule="auto"/>
        <w:ind w:left="360"/>
        <w:rPr>
          <w:sz w:val="24"/>
          <w:szCs w:val="24"/>
        </w:rPr>
      </w:pPr>
      <w:r w:rsidRPr="002876AE">
        <w:rPr>
          <w:position w:val="-20"/>
          <w:sz w:val="24"/>
          <w:szCs w:val="24"/>
        </w:rPr>
        <w:object w:dxaOrig="480" w:dyaOrig="440">
          <v:shape id="_x0000_i1045" type="#_x0000_t75" style="width:23.05pt;height:21.9pt" o:ole="" fillcolor="window">
            <v:imagedata r:id="rId44" o:title=""/>
          </v:shape>
          <o:OLEObject Type="Embed" ProgID="Equation.3" ShapeID="_x0000_i1045" DrawAspect="Content" ObjectID="_1804675680" r:id="rId45"/>
        </w:object>
      </w:r>
      <w:r w:rsidR="00CC0037" w:rsidRPr="002876AE">
        <w:rPr>
          <w:sz w:val="24"/>
          <w:szCs w:val="24"/>
        </w:rPr>
        <w:t xml:space="preserve"> – </w:t>
      </w:r>
      <w:r w:rsidR="00574A8C" w:rsidRPr="002876AE">
        <w:rPr>
          <w:sz w:val="24"/>
          <w:szCs w:val="24"/>
        </w:rPr>
        <w:t>баллы, присуждаемые</w:t>
      </w:r>
      <w:r w:rsidR="00CC0037" w:rsidRPr="002876AE">
        <w:rPr>
          <w:sz w:val="24"/>
          <w:szCs w:val="24"/>
        </w:rPr>
        <w:t xml:space="preserve"> </w:t>
      </w:r>
      <w:r w:rsidR="00CC0037" w:rsidRPr="002876AE">
        <w:rPr>
          <w:sz w:val="24"/>
          <w:szCs w:val="24"/>
          <w:lang w:val="en-US"/>
        </w:rPr>
        <w:t>i</w:t>
      </w:r>
      <w:r w:rsidR="00CC0037" w:rsidRPr="002876AE">
        <w:rPr>
          <w:sz w:val="24"/>
          <w:szCs w:val="24"/>
        </w:rPr>
        <w:t>-ой Заявке Участника по указанному критерию;</w:t>
      </w:r>
    </w:p>
    <w:p w:rsidR="00CC0037" w:rsidRPr="002876AE" w:rsidRDefault="00CC0037" w:rsidP="00CC0037">
      <w:pPr>
        <w:pStyle w:val="a6"/>
        <w:spacing w:line="240" w:lineRule="auto"/>
        <w:ind w:left="360"/>
        <w:rPr>
          <w:sz w:val="24"/>
          <w:szCs w:val="24"/>
        </w:rPr>
      </w:pPr>
      <w:proofErr w:type="spellStart"/>
      <w:r w:rsidRPr="002876AE">
        <w:rPr>
          <w:sz w:val="24"/>
          <w:szCs w:val="24"/>
          <w:lang w:val="en-US"/>
        </w:rPr>
        <w:t>Cmin</w:t>
      </w:r>
      <w:proofErr w:type="spellEnd"/>
      <w:r w:rsidRPr="002876AE">
        <w:rPr>
          <w:sz w:val="24"/>
          <w:szCs w:val="24"/>
        </w:rPr>
        <w:t xml:space="preserve"> – минимальное предложение из предложений по критерию оценки, сделанных участниками закупки, заявки которых признаны соответствующими установленным отборочным требованиям;</w:t>
      </w:r>
    </w:p>
    <w:p w:rsidR="00CC0037" w:rsidRPr="002876AE" w:rsidRDefault="00CC0037" w:rsidP="00CC0037">
      <w:pPr>
        <w:pStyle w:val="a6"/>
        <w:spacing w:line="240" w:lineRule="auto"/>
        <w:ind w:left="360"/>
        <w:rPr>
          <w:sz w:val="24"/>
          <w:szCs w:val="24"/>
        </w:rPr>
      </w:pPr>
      <w:r w:rsidRPr="002876AE">
        <w:rPr>
          <w:sz w:val="24"/>
          <w:szCs w:val="24"/>
          <w:lang w:val="en-US"/>
        </w:rPr>
        <w:t>Ci</w:t>
      </w:r>
      <w:r w:rsidRPr="002876AE">
        <w:rPr>
          <w:sz w:val="24"/>
          <w:szCs w:val="24"/>
        </w:rPr>
        <w:t xml:space="preserve"> – значение по критерию, предложенное i-м Участником;</w:t>
      </w:r>
    </w:p>
    <w:p w:rsidR="00CC0037" w:rsidRPr="002876AE" w:rsidRDefault="00C95D47" w:rsidP="00CC0037">
      <w:pPr>
        <w:pStyle w:val="a6"/>
        <w:spacing w:line="240" w:lineRule="auto"/>
        <w:ind w:left="360"/>
        <w:rPr>
          <w:rFonts w:eastAsia="Calibri"/>
          <w:bCs/>
          <w:i/>
          <w:snapToGrid/>
          <w:sz w:val="24"/>
          <w:szCs w:val="24"/>
          <w:lang w:eastAsia="en-US"/>
        </w:rPr>
      </w:pPr>
      <w:r w:rsidRPr="002876AE">
        <w:rPr>
          <w:position w:val="-18"/>
          <w:sz w:val="24"/>
          <w:szCs w:val="24"/>
        </w:rPr>
        <w:object w:dxaOrig="320" w:dyaOrig="420">
          <v:shape id="_x0000_i1046" type="#_x0000_t75" style="width:15.55pt;height:21.3pt" o:ole="" fillcolor="window">
            <v:imagedata r:id="rId46" o:title=""/>
          </v:shape>
          <o:OLEObject Type="Embed" ProgID="Equation.3" ShapeID="_x0000_i1046" DrawAspect="Content" ObjectID="_1804675681" r:id="rId47"/>
        </w:object>
      </w:r>
      <w:r w:rsidR="00CC0037" w:rsidRPr="002876AE">
        <w:rPr>
          <w:sz w:val="24"/>
          <w:szCs w:val="24"/>
        </w:rPr>
        <w:t xml:space="preserve"> – </w:t>
      </w:r>
      <w:r w:rsidR="00CC0037" w:rsidRPr="002876AE">
        <w:rPr>
          <w:rFonts w:eastAsia="Calibri"/>
          <w:bCs/>
          <w:i/>
          <w:snapToGrid/>
          <w:sz w:val="24"/>
          <w:szCs w:val="24"/>
          <w:lang w:eastAsia="en-US"/>
        </w:rPr>
        <w:t>значимость критерия.</w:t>
      </w:r>
    </w:p>
    <w:p w:rsidR="00CC0037" w:rsidRPr="002876AE" w:rsidRDefault="00CC0037" w:rsidP="00CC0037">
      <w:pPr>
        <w:pStyle w:val="a6"/>
        <w:spacing w:line="240" w:lineRule="auto"/>
        <w:rPr>
          <w:sz w:val="24"/>
          <w:szCs w:val="24"/>
        </w:rPr>
      </w:pPr>
    </w:p>
    <w:p w:rsidR="00CC0037" w:rsidRPr="002876AE" w:rsidRDefault="00CC0037" w:rsidP="00CC0037">
      <w:pPr>
        <w:pStyle w:val="a6"/>
        <w:numPr>
          <w:ilvl w:val="0"/>
          <w:numId w:val="18"/>
        </w:numPr>
        <w:spacing w:line="240" w:lineRule="auto"/>
        <w:rPr>
          <w:b/>
          <w:sz w:val="24"/>
          <w:szCs w:val="24"/>
        </w:rPr>
      </w:pPr>
      <w:r w:rsidRPr="002876AE">
        <w:rPr>
          <w:b/>
          <w:sz w:val="24"/>
          <w:szCs w:val="24"/>
        </w:rPr>
        <w:t>Ранжировка Участников</w:t>
      </w:r>
    </w:p>
    <w:p w:rsidR="00CC0037" w:rsidRPr="002876AE" w:rsidRDefault="00CC0037" w:rsidP="00CC0037">
      <w:pPr>
        <w:pStyle w:val="a6"/>
        <w:spacing w:line="240" w:lineRule="auto"/>
        <w:ind w:left="360"/>
        <w:rPr>
          <w:sz w:val="24"/>
          <w:szCs w:val="24"/>
        </w:rPr>
      </w:pPr>
    </w:p>
    <w:p w:rsidR="00704F26" w:rsidRPr="007D6DB9" w:rsidRDefault="00704F26" w:rsidP="00704F26">
      <w:pPr>
        <w:pStyle w:val="a6"/>
        <w:spacing w:line="240" w:lineRule="auto"/>
        <w:ind w:firstLine="709"/>
        <w:rPr>
          <w:sz w:val="24"/>
          <w:szCs w:val="24"/>
        </w:rPr>
      </w:pPr>
      <w:r w:rsidRPr="007D6DB9">
        <w:rPr>
          <w:sz w:val="24"/>
          <w:szCs w:val="24"/>
        </w:rPr>
        <w:t xml:space="preserve">Результаты оценки (баллы по критерию) i-ой Заявки Участника по каждому критерию суммируются. </w:t>
      </w:r>
    </w:p>
    <w:p w:rsidR="00704F26" w:rsidRPr="007D6DB9" w:rsidRDefault="00704F26" w:rsidP="00704F26">
      <w:pPr>
        <w:pStyle w:val="a6"/>
        <w:spacing w:line="240" w:lineRule="auto"/>
        <w:ind w:firstLine="709"/>
        <w:rPr>
          <w:sz w:val="24"/>
          <w:szCs w:val="24"/>
        </w:rPr>
      </w:pPr>
      <w:r w:rsidRPr="007D6DB9">
        <w:rPr>
          <w:sz w:val="24"/>
          <w:szCs w:val="24"/>
        </w:rPr>
        <w:t xml:space="preserve">Наивысшее место в итоговой </w:t>
      </w:r>
      <w:proofErr w:type="spellStart"/>
      <w:r w:rsidRPr="007D6DB9">
        <w:rPr>
          <w:sz w:val="24"/>
          <w:szCs w:val="24"/>
        </w:rPr>
        <w:t>ранжировке</w:t>
      </w:r>
      <w:proofErr w:type="spellEnd"/>
      <w:r w:rsidRPr="007D6DB9">
        <w:rPr>
          <w:sz w:val="24"/>
          <w:szCs w:val="24"/>
        </w:rPr>
        <w:t xml:space="preserve"> получает Заявка Участника, имеющая максимальную оценку.</w:t>
      </w:r>
    </w:p>
    <w:p w:rsidR="00704F26" w:rsidRPr="007D6DB9" w:rsidRDefault="00704F26" w:rsidP="00704F26">
      <w:pPr>
        <w:pStyle w:val="a6"/>
        <w:spacing w:line="240" w:lineRule="auto"/>
        <w:ind w:firstLine="709"/>
        <w:rPr>
          <w:sz w:val="24"/>
          <w:szCs w:val="24"/>
        </w:rPr>
      </w:pPr>
      <w:r w:rsidRPr="007D6DB9">
        <w:rPr>
          <w:sz w:val="24"/>
          <w:szCs w:val="24"/>
        </w:rPr>
        <w:t xml:space="preserve">В случае, если итоговая оценка предпочтительности Заявок двух или нескольких Участников наберет равное количество баллов, при </w:t>
      </w:r>
      <w:proofErr w:type="spellStart"/>
      <w:r w:rsidRPr="007D6DB9">
        <w:rPr>
          <w:sz w:val="24"/>
          <w:szCs w:val="24"/>
        </w:rPr>
        <w:t>ранжировке</w:t>
      </w:r>
      <w:proofErr w:type="spellEnd"/>
      <w:r w:rsidRPr="007D6DB9">
        <w:rPr>
          <w:sz w:val="24"/>
          <w:szCs w:val="24"/>
        </w:rPr>
        <w:t xml:space="preserve"> Заявок более высокое место (меньший порядковый номер) присваивается Заявке, которая поступила ранее других заявок.</w:t>
      </w:r>
    </w:p>
    <w:p w:rsidR="00704F26" w:rsidRPr="007D6DB9" w:rsidRDefault="00704F26" w:rsidP="00704F26">
      <w:pPr>
        <w:pStyle w:val="a6"/>
        <w:spacing w:line="240" w:lineRule="auto"/>
        <w:rPr>
          <w:sz w:val="24"/>
          <w:szCs w:val="24"/>
        </w:rPr>
      </w:pPr>
    </w:p>
    <w:p w:rsidR="00F60039" w:rsidRPr="00651485" w:rsidRDefault="00F60039" w:rsidP="00704F26">
      <w:pPr>
        <w:pStyle w:val="a6"/>
        <w:spacing w:line="240" w:lineRule="auto"/>
        <w:ind w:firstLine="709"/>
        <w:rPr>
          <w:sz w:val="24"/>
          <w:szCs w:val="24"/>
        </w:rPr>
      </w:pPr>
    </w:p>
    <w:sectPr w:rsidR="00F60039" w:rsidRPr="00651485" w:rsidSect="002A027F">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B9742502"/>
    <w:lvl w:ilvl="0">
      <w:start w:val="1"/>
      <w:numFmt w:val="decimal"/>
      <w:lvlText w:val="1.6.2.%1."/>
      <w:lvlJc w:val="left"/>
      <w:pPr>
        <w:tabs>
          <w:tab w:val="num" w:pos="360"/>
        </w:tabs>
        <w:ind w:left="360" w:hanging="360"/>
      </w:pPr>
      <w:rPr>
        <w:rFonts w:cs="Times New Roman" w:hint="default"/>
      </w:rPr>
    </w:lvl>
  </w:abstractNum>
  <w:abstractNum w:abstractNumId="1">
    <w:nsid w:val="035A40BC"/>
    <w:multiLevelType w:val="multilevel"/>
    <w:tmpl w:val="4104B164"/>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7DF3562"/>
    <w:multiLevelType w:val="multilevel"/>
    <w:tmpl w:val="5E96183C"/>
    <w:lvl w:ilvl="0">
      <w:start w:val="1"/>
      <w:numFmt w:val="decimal"/>
      <w:pStyle w:val="2"/>
      <w:lvlText w:val="%1."/>
      <w:lvlJc w:val="left"/>
      <w:pPr>
        <w:ind w:left="1134" w:hanging="1134"/>
      </w:pPr>
      <w:rPr>
        <w:rFonts w:hint="default"/>
      </w:rPr>
    </w:lvl>
    <w:lvl w:ilvl="1">
      <w:start w:val="1"/>
      <w:numFmt w:val="decimal"/>
      <w:pStyle w:val="3"/>
      <w:lvlText w:val="%1.%2"/>
      <w:lvlJc w:val="left"/>
      <w:pPr>
        <w:ind w:left="1134"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nsid w:val="10664E8D"/>
    <w:multiLevelType w:val="multilevel"/>
    <w:tmpl w:val="860E48EA"/>
    <w:lvl w:ilvl="0">
      <w:start w:val="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14C90457"/>
    <w:multiLevelType w:val="hybridMultilevel"/>
    <w:tmpl w:val="431E51A4"/>
    <w:lvl w:ilvl="0" w:tplc="475035B2">
      <w:start w:val="1"/>
      <w:numFmt w:val="decimal"/>
      <w:lvlText w:val="%1."/>
      <w:lvlJc w:val="left"/>
      <w:pPr>
        <w:ind w:left="1353" w:hanging="360"/>
      </w:pPr>
      <w:rPr>
        <w:rFonts w:hint="default"/>
        <w:b/>
        <w:u w:val="none"/>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nsid w:val="2A861A1E"/>
    <w:multiLevelType w:val="multilevel"/>
    <w:tmpl w:val="5AEC65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874124"/>
    <w:multiLevelType w:val="multilevel"/>
    <w:tmpl w:val="A8D45B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56A5FCE"/>
    <w:multiLevelType w:val="multilevel"/>
    <w:tmpl w:val="828007A4"/>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8">
    <w:nsid w:val="3C997B8D"/>
    <w:multiLevelType w:val="hybridMultilevel"/>
    <w:tmpl w:val="2F4C04F0"/>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nsid w:val="3FEA2FBF"/>
    <w:multiLevelType w:val="hybridMultilevel"/>
    <w:tmpl w:val="B956C526"/>
    <w:lvl w:ilvl="0" w:tplc="04190017">
      <w:start w:val="1"/>
      <w:numFmt w:val="lowerLetter"/>
      <w:lvlText w:val="%1)"/>
      <w:lvlJc w:val="left"/>
      <w:pPr>
        <w:ind w:left="1495" w:hanging="360"/>
      </w:p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10">
    <w:nsid w:val="49F613D7"/>
    <w:multiLevelType w:val="hybridMultilevel"/>
    <w:tmpl w:val="A198BDE8"/>
    <w:lvl w:ilvl="0" w:tplc="04190017">
      <w:start w:val="1"/>
      <w:numFmt w:val="lowerLetter"/>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BC178F7"/>
    <w:multiLevelType w:val="hybridMultilevel"/>
    <w:tmpl w:val="E5AECE0E"/>
    <w:lvl w:ilvl="0" w:tplc="15C0DE24">
      <w:start w:val="3"/>
      <w:numFmt w:val="decimal"/>
      <w:lvlText w:val="%1."/>
      <w:lvlJc w:val="left"/>
      <w:pPr>
        <w:ind w:left="185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9B489C"/>
    <w:multiLevelType w:val="multilevel"/>
    <w:tmpl w:val="717C2CB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5FE101F0"/>
    <w:multiLevelType w:val="multilevel"/>
    <w:tmpl w:val="2322482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60EE5567"/>
    <w:multiLevelType w:val="hybridMultilevel"/>
    <w:tmpl w:val="5628CCA4"/>
    <w:lvl w:ilvl="0" w:tplc="04190013">
      <w:start w:val="1"/>
      <w:numFmt w:val="upperRoman"/>
      <w:lvlText w:val="%1."/>
      <w:lvlJc w:val="right"/>
      <w:pPr>
        <w:ind w:left="1854" w:hanging="360"/>
      </w:pPr>
      <w:rPr>
        <w:rFont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
    <w:nsid w:val="61246D30"/>
    <w:multiLevelType w:val="multilevel"/>
    <w:tmpl w:val="8116B0EE"/>
    <w:lvl w:ilvl="0">
      <w:start w:val="1"/>
      <w:numFmt w:val="decimal"/>
      <w:lvlText w:val="%1."/>
      <w:lvlJc w:val="left"/>
      <w:pPr>
        <w:ind w:left="720" w:hanging="360"/>
      </w:pPr>
      <w:rPr>
        <w:rFonts w:hint="default"/>
        <w:b/>
        <w:u w:val="none"/>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62EE7F1C"/>
    <w:multiLevelType w:val="hybridMultilevel"/>
    <w:tmpl w:val="B354525C"/>
    <w:lvl w:ilvl="0" w:tplc="15C0DE24">
      <w:start w:val="3"/>
      <w:numFmt w:val="decimal"/>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7">
    <w:nsid w:val="66D678E5"/>
    <w:multiLevelType w:val="hybridMultilevel"/>
    <w:tmpl w:val="801C5574"/>
    <w:lvl w:ilvl="0" w:tplc="04190013">
      <w:start w:val="1"/>
      <w:numFmt w:val="upperRoman"/>
      <w:lvlText w:val="%1."/>
      <w:lvlJc w:val="right"/>
      <w:pPr>
        <w:ind w:left="1854" w:hanging="360"/>
      </w:pPr>
      <w:rPr>
        <w:rFont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nsid w:val="770F5937"/>
    <w:multiLevelType w:val="hybridMultilevel"/>
    <w:tmpl w:val="A2BCA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85F2BAC"/>
    <w:multiLevelType w:val="hybridMultilevel"/>
    <w:tmpl w:val="44DAF4F2"/>
    <w:lvl w:ilvl="0" w:tplc="7496F8B0">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nsid w:val="7FA40F4F"/>
    <w:multiLevelType w:val="hybridMultilevel"/>
    <w:tmpl w:val="5628CCA4"/>
    <w:lvl w:ilvl="0" w:tplc="04190013">
      <w:start w:val="1"/>
      <w:numFmt w:val="upperRoman"/>
      <w:lvlText w:val="%1."/>
      <w:lvlJc w:val="right"/>
      <w:pPr>
        <w:ind w:left="1854" w:hanging="360"/>
      </w:pPr>
      <w:rPr>
        <w:rFont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3"/>
  </w:num>
  <w:num w:numId="2">
    <w:abstractNumId w:val="9"/>
  </w:num>
  <w:num w:numId="3">
    <w:abstractNumId w:val="19"/>
  </w:num>
  <w:num w:numId="4">
    <w:abstractNumId w:val="16"/>
  </w:num>
  <w:num w:numId="5">
    <w:abstractNumId w:val="11"/>
  </w:num>
  <w:num w:numId="6">
    <w:abstractNumId w:val="10"/>
  </w:num>
  <w:num w:numId="7">
    <w:abstractNumId w:val="8"/>
  </w:num>
  <w:num w:numId="8">
    <w:abstractNumId w:val="17"/>
  </w:num>
  <w:num w:numId="9">
    <w:abstractNumId w:val="14"/>
  </w:num>
  <w:num w:numId="10">
    <w:abstractNumId w:val="20"/>
  </w:num>
  <w:num w:numId="11">
    <w:abstractNumId w:val="4"/>
  </w:num>
  <w:num w:numId="12">
    <w:abstractNumId w:val="15"/>
  </w:num>
  <w:num w:numId="13">
    <w:abstractNumId w:val="0"/>
  </w:num>
  <w:num w:numId="14">
    <w:abstractNumId w:val="18"/>
  </w:num>
  <w:num w:numId="15">
    <w:abstractNumId w:val="5"/>
  </w:num>
  <w:num w:numId="16">
    <w:abstractNumId w:val="1"/>
  </w:num>
  <w:num w:numId="17">
    <w:abstractNumId w:val="12"/>
  </w:num>
  <w:num w:numId="18">
    <w:abstractNumId w:val="6"/>
  </w:num>
  <w:num w:numId="19">
    <w:abstractNumId w:val="13"/>
  </w:num>
  <w:num w:numId="20">
    <w:abstractNumId w:val="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2E6"/>
    <w:rsid w:val="00000895"/>
    <w:rsid w:val="00016C63"/>
    <w:rsid w:val="00040044"/>
    <w:rsid w:val="00062032"/>
    <w:rsid w:val="000932E6"/>
    <w:rsid w:val="000A082E"/>
    <w:rsid w:val="000B320F"/>
    <w:rsid w:val="000B56A9"/>
    <w:rsid w:val="000C046F"/>
    <w:rsid w:val="000D178D"/>
    <w:rsid w:val="00147E30"/>
    <w:rsid w:val="001516E8"/>
    <w:rsid w:val="001664F0"/>
    <w:rsid w:val="00167746"/>
    <w:rsid w:val="00190985"/>
    <w:rsid w:val="001B32E9"/>
    <w:rsid w:val="001C3CFF"/>
    <w:rsid w:val="001E6E68"/>
    <w:rsid w:val="002042F5"/>
    <w:rsid w:val="0021538B"/>
    <w:rsid w:val="00242931"/>
    <w:rsid w:val="00274BEF"/>
    <w:rsid w:val="0028201A"/>
    <w:rsid w:val="002876AE"/>
    <w:rsid w:val="002A027F"/>
    <w:rsid w:val="002A1077"/>
    <w:rsid w:val="002B3D67"/>
    <w:rsid w:val="002D00B6"/>
    <w:rsid w:val="002D2D4D"/>
    <w:rsid w:val="002D482A"/>
    <w:rsid w:val="0031549C"/>
    <w:rsid w:val="00323502"/>
    <w:rsid w:val="00325D5F"/>
    <w:rsid w:val="00331DB4"/>
    <w:rsid w:val="00361468"/>
    <w:rsid w:val="00366197"/>
    <w:rsid w:val="003764CF"/>
    <w:rsid w:val="003849AA"/>
    <w:rsid w:val="0039384E"/>
    <w:rsid w:val="003A3B10"/>
    <w:rsid w:val="003A61EC"/>
    <w:rsid w:val="003C56A3"/>
    <w:rsid w:val="003E72B6"/>
    <w:rsid w:val="003F6AD4"/>
    <w:rsid w:val="00410FDA"/>
    <w:rsid w:val="0042102D"/>
    <w:rsid w:val="00455A41"/>
    <w:rsid w:val="00456326"/>
    <w:rsid w:val="00463AEC"/>
    <w:rsid w:val="004A4653"/>
    <w:rsid w:val="004C2F0F"/>
    <w:rsid w:val="004D705A"/>
    <w:rsid w:val="004E10D9"/>
    <w:rsid w:val="00514696"/>
    <w:rsid w:val="005307BC"/>
    <w:rsid w:val="0055135E"/>
    <w:rsid w:val="0055757D"/>
    <w:rsid w:val="00574A8C"/>
    <w:rsid w:val="00592BE5"/>
    <w:rsid w:val="005C439E"/>
    <w:rsid w:val="005E784D"/>
    <w:rsid w:val="00614767"/>
    <w:rsid w:val="006312DB"/>
    <w:rsid w:val="006357E4"/>
    <w:rsid w:val="00651485"/>
    <w:rsid w:val="00676854"/>
    <w:rsid w:val="00694FC1"/>
    <w:rsid w:val="006D6FF3"/>
    <w:rsid w:val="006E7D96"/>
    <w:rsid w:val="00704F26"/>
    <w:rsid w:val="00707F92"/>
    <w:rsid w:val="00710CC0"/>
    <w:rsid w:val="00715EAF"/>
    <w:rsid w:val="007219C7"/>
    <w:rsid w:val="007708BB"/>
    <w:rsid w:val="0077222E"/>
    <w:rsid w:val="00772E72"/>
    <w:rsid w:val="007765F0"/>
    <w:rsid w:val="007B3586"/>
    <w:rsid w:val="007B5DB6"/>
    <w:rsid w:val="007C5205"/>
    <w:rsid w:val="007F2CD3"/>
    <w:rsid w:val="00803030"/>
    <w:rsid w:val="00811374"/>
    <w:rsid w:val="00821F64"/>
    <w:rsid w:val="00850406"/>
    <w:rsid w:val="0085704E"/>
    <w:rsid w:val="00857BA7"/>
    <w:rsid w:val="00884D02"/>
    <w:rsid w:val="008948AD"/>
    <w:rsid w:val="008C28FF"/>
    <w:rsid w:val="008C5CC6"/>
    <w:rsid w:val="008F3DB4"/>
    <w:rsid w:val="00920306"/>
    <w:rsid w:val="00921A64"/>
    <w:rsid w:val="0092391D"/>
    <w:rsid w:val="00953EA6"/>
    <w:rsid w:val="00962E9A"/>
    <w:rsid w:val="009800FD"/>
    <w:rsid w:val="009A149C"/>
    <w:rsid w:val="009A62AC"/>
    <w:rsid w:val="009B4D10"/>
    <w:rsid w:val="009F62EF"/>
    <w:rsid w:val="00A01786"/>
    <w:rsid w:val="00A20E36"/>
    <w:rsid w:val="00A33146"/>
    <w:rsid w:val="00AA316E"/>
    <w:rsid w:val="00AF6C29"/>
    <w:rsid w:val="00B309AE"/>
    <w:rsid w:val="00B51232"/>
    <w:rsid w:val="00B51522"/>
    <w:rsid w:val="00B61DB1"/>
    <w:rsid w:val="00B961A4"/>
    <w:rsid w:val="00BB0235"/>
    <w:rsid w:val="00BB02D7"/>
    <w:rsid w:val="00BE0F4A"/>
    <w:rsid w:val="00C058C4"/>
    <w:rsid w:val="00C25AA9"/>
    <w:rsid w:val="00C50D73"/>
    <w:rsid w:val="00C53970"/>
    <w:rsid w:val="00C60592"/>
    <w:rsid w:val="00C64425"/>
    <w:rsid w:val="00C82535"/>
    <w:rsid w:val="00C8284D"/>
    <w:rsid w:val="00C95D47"/>
    <w:rsid w:val="00CB4060"/>
    <w:rsid w:val="00CC0037"/>
    <w:rsid w:val="00CC3A37"/>
    <w:rsid w:val="00D44B41"/>
    <w:rsid w:val="00D45FED"/>
    <w:rsid w:val="00D505D2"/>
    <w:rsid w:val="00D54F0A"/>
    <w:rsid w:val="00D71710"/>
    <w:rsid w:val="00D740D2"/>
    <w:rsid w:val="00D85A74"/>
    <w:rsid w:val="00D879B9"/>
    <w:rsid w:val="00D96D8B"/>
    <w:rsid w:val="00DD32FA"/>
    <w:rsid w:val="00DF1EB0"/>
    <w:rsid w:val="00E00DAE"/>
    <w:rsid w:val="00E33DF6"/>
    <w:rsid w:val="00E40751"/>
    <w:rsid w:val="00E4127D"/>
    <w:rsid w:val="00E70191"/>
    <w:rsid w:val="00E937A0"/>
    <w:rsid w:val="00EE31AC"/>
    <w:rsid w:val="00F1250E"/>
    <w:rsid w:val="00F30FFD"/>
    <w:rsid w:val="00F378BE"/>
    <w:rsid w:val="00F4181D"/>
    <w:rsid w:val="00F60039"/>
    <w:rsid w:val="00F70362"/>
    <w:rsid w:val="00F76EB9"/>
    <w:rsid w:val="00F84A29"/>
    <w:rsid w:val="00F850A9"/>
    <w:rsid w:val="00F85388"/>
    <w:rsid w:val="00F95B13"/>
    <w:rsid w:val="00FA47C3"/>
    <w:rsid w:val="00FE6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5:docId w15:val="{30048D12-7199-4A18-BD24-E312902C9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932E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basedOn w:val="a0"/>
    <w:next w:val="a0"/>
    <w:link w:val="10"/>
    <w:uiPriority w:val="9"/>
    <w:qFormat/>
    <w:rsid w:val="00C50D73"/>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0">
    <w:name w:val="heading 3"/>
    <w:basedOn w:val="a0"/>
    <w:next w:val="a0"/>
    <w:link w:val="31"/>
    <w:uiPriority w:val="9"/>
    <w:semiHidden/>
    <w:unhideWhenUsed/>
    <w:qFormat/>
    <w:rsid w:val="002042F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Пункт"/>
    <w:basedOn w:val="a0"/>
    <w:link w:val="11"/>
    <w:rsid w:val="000932E6"/>
    <w:pPr>
      <w:ind w:firstLine="0"/>
    </w:pPr>
  </w:style>
  <w:style w:type="paragraph" w:customStyle="1" w:styleId="a5">
    <w:name w:val="Подпункт"/>
    <w:basedOn w:val="a4"/>
    <w:link w:val="12"/>
    <w:rsid w:val="000932E6"/>
  </w:style>
  <w:style w:type="paragraph" w:customStyle="1" w:styleId="a6">
    <w:name w:val="Подподпункт"/>
    <w:basedOn w:val="a5"/>
    <w:link w:val="a7"/>
    <w:rsid w:val="000932E6"/>
  </w:style>
  <w:style w:type="character" w:customStyle="1" w:styleId="11">
    <w:name w:val="Пункт Знак1"/>
    <w:link w:val="a4"/>
    <w:rsid w:val="000932E6"/>
    <w:rPr>
      <w:rFonts w:ascii="Times New Roman" w:eastAsia="Times New Roman" w:hAnsi="Times New Roman" w:cs="Times New Roman"/>
      <w:snapToGrid w:val="0"/>
      <w:sz w:val="28"/>
      <w:szCs w:val="20"/>
      <w:lang w:eastAsia="ru-RU"/>
    </w:rPr>
  </w:style>
  <w:style w:type="character" w:customStyle="1" w:styleId="a7">
    <w:name w:val="Подподпункт Знак"/>
    <w:link w:val="a6"/>
    <w:rsid w:val="000932E6"/>
    <w:rPr>
      <w:rFonts w:ascii="Times New Roman" w:eastAsia="Times New Roman" w:hAnsi="Times New Roman" w:cs="Times New Roman"/>
      <w:snapToGrid w:val="0"/>
      <w:sz w:val="28"/>
      <w:szCs w:val="20"/>
      <w:lang w:eastAsia="ru-RU"/>
    </w:rPr>
  </w:style>
  <w:style w:type="character" w:customStyle="1" w:styleId="12">
    <w:name w:val="Подпункт Знак1"/>
    <w:link w:val="a5"/>
    <w:locked/>
    <w:rsid w:val="000932E6"/>
    <w:rPr>
      <w:rFonts w:ascii="Times New Roman" w:eastAsia="Times New Roman" w:hAnsi="Times New Roman" w:cs="Times New Roman"/>
      <w:snapToGrid w:val="0"/>
      <w:sz w:val="28"/>
      <w:szCs w:val="20"/>
    </w:rPr>
  </w:style>
  <w:style w:type="character" w:customStyle="1" w:styleId="10">
    <w:name w:val="Заголовок 1 Знак"/>
    <w:basedOn w:val="a1"/>
    <w:link w:val="1"/>
    <w:uiPriority w:val="9"/>
    <w:rsid w:val="00C50D73"/>
    <w:rPr>
      <w:rFonts w:asciiTheme="majorHAnsi" w:eastAsiaTheme="majorEastAsia" w:hAnsiTheme="majorHAnsi" w:cstheme="majorBidi"/>
      <w:b/>
      <w:bCs/>
      <w:snapToGrid w:val="0"/>
      <w:color w:val="365F91" w:themeColor="accent1" w:themeShade="BF"/>
      <w:sz w:val="28"/>
      <w:szCs w:val="28"/>
      <w:lang w:eastAsia="ru-RU"/>
    </w:rPr>
  </w:style>
  <w:style w:type="paragraph" w:styleId="a8">
    <w:name w:val="No Spacing"/>
    <w:uiPriority w:val="1"/>
    <w:qFormat/>
    <w:rsid w:val="00C50D73"/>
    <w:pPr>
      <w:spacing w:after="0" w:line="240" w:lineRule="auto"/>
      <w:ind w:firstLine="567"/>
      <w:jc w:val="both"/>
    </w:pPr>
    <w:rPr>
      <w:rFonts w:ascii="Times New Roman" w:eastAsia="Times New Roman" w:hAnsi="Times New Roman" w:cs="Times New Roman"/>
      <w:snapToGrid w:val="0"/>
      <w:sz w:val="28"/>
      <w:szCs w:val="20"/>
      <w:lang w:eastAsia="ru-RU"/>
    </w:rPr>
  </w:style>
  <w:style w:type="character" w:styleId="a9">
    <w:name w:val="annotation reference"/>
    <w:basedOn w:val="a1"/>
    <w:uiPriority w:val="99"/>
    <w:semiHidden/>
    <w:unhideWhenUsed/>
    <w:rsid w:val="00D879B9"/>
    <w:rPr>
      <w:sz w:val="16"/>
      <w:szCs w:val="16"/>
    </w:rPr>
  </w:style>
  <w:style w:type="paragraph" w:styleId="aa">
    <w:name w:val="annotation text"/>
    <w:basedOn w:val="a0"/>
    <w:link w:val="ab"/>
    <w:uiPriority w:val="99"/>
    <w:semiHidden/>
    <w:unhideWhenUsed/>
    <w:rsid w:val="00D879B9"/>
    <w:pPr>
      <w:spacing w:line="240" w:lineRule="auto"/>
    </w:pPr>
    <w:rPr>
      <w:sz w:val="20"/>
    </w:rPr>
  </w:style>
  <w:style w:type="character" w:customStyle="1" w:styleId="ab">
    <w:name w:val="Текст примечания Знак"/>
    <w:basedOn w:val="a1"/>
    <w:link w:val="aa"/>
    <w:uiPriority w:val="99"/>
    <w:semiHidden/>
    <w:rsid w:val="00D879B9"/>
    <w:rPr>
      <w:rFonts w:ascii="Times New Roman" w:eastAsia="Times New Roman" w:hAnsi="Times New Roman" w:cs="Times New Roman"/>
      <w:snapToGrid w:val="0"/>
      <w:sz w:val="20"/>
      <w:szCs w:val="20"/>
      <w:lang w:eastAsia="ru-RU"/>
    </w:rPr>
  </w:style>
  <w:style w:type="paragraph" w:styleId="ac">
    <w:name w:val="annotation subject"/>
    <w:basedOn w:val="aa"/>
    <w:next w:val="aa"/>
    <w:link w:val="ad"/>
    <w:uiPriority w:val="99"/>
    <w:semiHidden/>
    <w:unhideWhenUsed/>
    <w:rsid w:val="00D879B9"/>
    <w:rPr>
      <w:b/>
      <w:bCs/>
    </w:rPr>
  </w:style>
  <w:style w:type="character" w:customStyle="1" w:styleId="ad">
    <w:name w:val="Тема примечания Знак"/>
    <w:basedOn w:val="ab"/>
    <w:link w:val="ac"/>
    <w:uiPriority w:val="99"/>
    <w:semiHidden/>
    <w:rsid w:val="00D879B9"/>
    <w:rPr>
      <w:rFonts w:ascii="Times New Roman" w:eastAsia="Times New Roman" w:hAnsi="Times New Roman" w:cs="Times New Roman"/>
      <w:b/>
      <w:bCs/>
      <w:snapToGrid w:val="0"/>
      <w:sz w:val="20"/>
      <w:szCs w:val="20"/>
      <w:lang w:eastAsia="ru-RU"/>
    </w:rPr>
  </w:style>
  <w:style w:type="paragraph" w:styleId="ae">
    <w:name w:val="Balloon Text"/>
    <w:basedOn w:val="a0"/>
    <w:link w:val="af"/>
    <w:uiPriority w:val="99"/>
    <w:semiHidden/>
    <w:unhideWhenUsed/>
    <w:rsid w:val="00D879B9"/>
    <w:pPr>
      <w:spacing w:line="240" w:lineRule="auto"/>
    </w:pPr>
    <w:rPr>
      <w:rFonts w:ascii="Segoe UI" w:hAnsi="Segoe UI" w:cs="Segoe UI"/>
      <w:sz w:val="18"/>
      <w:szCs w:val="18"/>
    </w:rPr>
  </w:style>
  <w:style w:type="character" w:customStyle="1" w:styleId="af">
    <w:name w:val="Текст выноски Знак"/>
    <w:basedOn w:val="a1"/>
    <w:link w:val="ae"/>
    <w:uiPriority w:val="99"/>
    <w:semiHidden/>
    <w:rsid w:val="00D879B9"/>
    <w:rPr>
      <w:rFonts w:ascii="Segoe UI" w:eastAsia="Times New Roman" w:hAnsi="Segoe UI" w:cs="Segoe UI"/>
      <w:snapToGrid w:val="0"/>
      <w:sz w:val="18"/>
      <w:szCs w:val="18"/>
      <w:lang w:eastAsia="ru-RU"/>
    </w:rPr>
  </w:style>
  <w:style w:type="paragraph" w:styleId="af0">
    <w:name w:val="Plain Text"/>
    <w:basedOn w:val="a0"/>
    <w:link w:val="af1"/>
    <w:uiPriority w:val="99"/>
    <w:semiHidden/>
    <w:unhideWhenUsed/>
    <w:rsid w:val="00921A64"/>
    <w:pPr>
      <w:spacing w:line="240" w:lineRule="auto"/>
      <w:ind w:firstLine="0"/>
      <w:jc w:val="left"/>
    </w:pPr>
    <w:rPr>
      <w:rFonts w:ascii="Calibri" w:eastAsiaTheme="minorHAnsi" w:hAnsi="Calibri" w:cstheme="minorBidi"/>
      <w:snapToGrid/>
      <w:sz w:val="22"/>
      <w:szCs w:val="21"/>
      <w:lang w:eastAsia="en-US"/>
    </w:rPr>
  </w:style>
  <w:style w:type="character" w:customStyle="1" w:styleId="af1">
    <w:name w:val="Текст Знак"/>
    <w:basedOn w:val="a1"/>
    <w:link w:val="af0"/>
    <w:uiPriority w:val="99"/>
    <w:semiHidden/>
    <w:rsid w:val="00921A64"/>
    <w:rPr>
      <w:rFonts w:ascii="Calibri" w:hAnsi="Calibri"/>
      <w:szCs w:val="21"/>
    </w:rPr>
  </w:style>
  <w:style w:type="table" w:styleId="af2">
    <w:name w:val="Table Grid"/>
    <w:basedOn w:val="a2"/>
    <w:uiPriority w:val="59"/>
    <w:rsid w:val="00B961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
    <w:name w:val="Заголовок 3 Знак"/>
    <w:basedOn w:val="a1"/>
    <w:link w:val="30"/>
    <w:rsid w:val="002042F5"/>
    <w:rPr>
      <w:rFonts w:asciiTheme="majorHAnsi" w:eastAsiaTheme="majorEastAsia" w:hAnsiTheme="majorHAnsi" w:cstheme="majorBidi"/>
      <w:snapToGrid w:val="0"/>
      <w:color w:val="243F60" w:themeColor="accent1" w:themeShade="7F"/>
      <w:sz w:val="24"/>
      <w:szCs w:val="24"/>
      <w:lang w:eastAsia="ru-RU"/>
    </w:rPr>
  </w:style>
  <w:style w:type="paragraph" w:customStyle="1" w:styleId="3">
    <w:name w:val="[Ростех] Наименование Подраздела (Уровень 3)"/>
    <w:uiPriority w:val="99"/>
    <w:qFormat/>
    <w:rsid w:val="002042F5"/>
    <w:pPr>
      <w:keepNext/>
      <w:keepLines/>
      <w:numPr>
        <w:ilvl w:val="1"/>
        <w:numId w:val="21"/>
      </w:numPr>
      <w:suppressAutoHyphens/>
      <w:spacing w:before="240" w:after="0" w:line="240" w:lineRule="auto"/>
      <w:ind w:left="2269"/>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2042F5"/>
    <w:pPr>
      <w:keepNext/>
      <w:keepLines/>
      <w:numPr>
        <w:numId w:val="21"/>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uiPriority w:val="99"/>
    <w:qFormat/>
    <w:rsid w:val="002042F5"/>
    <w:pPr>
      <w:numPr>
        <w:ilvl w:val="5"/>
        <w:numId w:val="21"/>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2042F5"/>
    <w:pPr>
      <w:numPr>
        <w:ilvl w:val="3"/>
        <w:numId w:val="21"/>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2042F5"/>
    <w:pPr>
      <w:numPr>
        <w:ilvl w:val="4"/>
        <w:numId w:val="21"/>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2042F5"/>
    <w:pPr>
      <w:numPr>
        <w:ilvl w:val="2"/>
        <w:numId w:val="21"/>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styleId="af3">
    <w:name w:val="Hyperlink"/>
    <w:uiPriority w:val="99"/>
    <w:rsid w:val="002A10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79770">
      <w:bodyDiv w:val="1"/>
      <w:marLeft w:val="0"/>
      <w:marRight w:val="0"/>
      <w:marTop w:val="0"/>
      <w:marBottom w:val="0"/>
      <w:divBdr>
        <w:top w:val="none" w:sz="0" w:space="0" w:color="auto"/>
        <w:left w:val="none" w:sz="0" w:space="0" w:color="auto"/>
        <w:bottom w:val="none" w:sz="0" w:space="0" w:color="auto"/>
        <w:right w:val="none" w:sz="0" w:space="0" w:color="auto"/>
      </w:divBdr>
    </w:div>
    <w:div w:id="1003633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oleObject" Target="embeddings/oleObject18.bin"/><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image" Target="media/image19.wmf"/><Relationship Id="rId47" Type="http://schemas.openxmlformats.org/officeDocument/2006/relationships/oleObject" Target="embeddings/oleObject22.bin"/><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image" Target="media/image18.wmf"/><Relationship Id="rId45" Type="http://schemas.openxmlformats.org/officeDocument/2006/relationships/oleObject" Target="embeddings/oleObject21.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16.wmf"/><Relationship Id="rId49"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image" Target="media/image20.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fontTable" Target="fontTable.xml"/><Relationship Id="rId8" Type="http://schemas.openxmlformats.org/officeDocument/2006/relationships/oleObject" Target="embeddings/oleObject2.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image" Target="media/image17.wmf"/><Relationship Id="rId46" Type="http://schemas.openxmlformats.org/officeDocument/2006/relationships/image" Target="media/image21.wmf"/><Relationship Id="rId20" Type="http://schemas.openxmlformats.org/officeDocument/2006/relationships/oleObject" Target="embeddings/oleObject8.bin"/><Relationship Id="rId41" Type="http://schemas.openxmlformats.org/officeDocument/2006/relationships/oleObject" Target="embeddings/oleObject19.bin"/><Relationship Id="rId1" Type="http://schemas.openxmlformats.org/officeDocument/2006/relationships/numbering" Target="numbering.xml"/><Relationship Id="rId6"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3</Pages>
  <Words>814</Words>
  <Characters>4640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Столяров Николай Владимирович</dc:creator>
  <cp:lastModifiedBy>Гаврилова М.С.</cp:lastModifiedBy>
  <cp:revision>41</cp:revision>
  <cp:lastPrinted>2019-03-20T12:33:00Z</cp:lastPrinted>
  <dcterms:created xsi:type="dcterms:W3CDTF">2019-03-20T12:25:00Z</dcterms:created>
  <dcterms:modified xsi:type="dcterms:W3CDTF">2025-03-28T11:01:00Z</dcterms:modified>
</cp:coreProperties>
</file>